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48" w:rsidRDefault="00313848" w:rsidP="00313848">
      <w:pPr>
        <w:pStyle w:val="z-"/>
      </w:pPr>
      <w:bookmarkStart w:id="0" w:name="_GoBack"/>
      <w:bookmarkEnd w:id="0"/>
      <w:r w:rsidRPr="00313848">
        <w:rPr>
          <w:color w:val="444444"/>
          <w:sz w:val="24"/>
          <w:szCs w:val="24"/>
        </w:rPr>
        <w:t>(</w:t>
      </w:r>
      <w:r>
        <w:t>Начало формы</w:t>
      </w:r>
    </w:p>
    <w:p w:rsidR="00313848" w:rsidRDefault="00313848" w:rsidP="00313848">
      <w:pPr>
        <w:pStyle w:val="z-1"/>
      </w:pPr>
      <w:r>
        <w:t>Конец формы</w:t>
      </w:r>
    </w:p>
    <w:p w:rsidR="00313848" w:rsidRDefault="00313848" w:rsidP="00313848">
      <w:pPr>
        <w:shd w:val="clear" w:color="auto" w:fill="F6F6F6"/>
        <w:textAlignment w:val="baseline"/>
        <w:rPr>
          <w:sz w:val="23"/>
          <w:szCs w:val="23"/>
        </w:rPr>
      </w:pPr>
      <w:r>
        <w:rPr>
          <w:bdr w:val="none" w:sz="0" w:space="0" w:color="auto" w:frame="1"/>
        </w:rPr>
        <w:t>Найти</w:t>
      </w:r>
    </w:p>
    <w:p w:rsidR="00313848" w:rsidRDefault="00313848" w:rsidP="00313848">
      <w:pPr>
        <w:textAlignment w:val="baseline"/>
        <w:rPr>
          <w:sz w:val="23"/>
          <w:szCs w:val="23"/>
        </w:rPr>
      </w:pPr>
      <w:r>
        <w:rPr>
          <w:sz w:val="23"/>
          <w:szCs w:val="23"/>
        </w:rPr>
        <w:t> </w:t>
      </w:r>
    </w:p>
    <w:p w:rsidR="00313848" w:rsidRDefault="00313848" w:rsidP="00313848">
      <w:pPr>
        <w:textAlignment w:val="baseline"/>
        <w:rPr>
          <w:sz w:val="23"/>
          <w:szCs w:val="23"/>
        </w:rPr>
      </w:pPr>
      <w:r>
        <w:rPr>
          <w:sz w:val="23"/>
          <w:szCs w:val="23"/>
        </w:rPr>
        <w:t> </w:t>
      </w:r>
    </w:p>
    <w:p w:rsidR="00313848" w:rsidRDefault="00313848" w:rsidP="00313848">
      <w:pPr>
        <w:textAlignment w:val="baseline"/>
        <w:rPr>
          <w:sz w:val="23"/>
          <w:szCs w:val="23"/>
        </w:rPr>
      </w:pPr>
      <w:r>
        <w:rPr>
          <w:sz w:val="23"/>
          <w:szCs w:val="23"/>
        </w:rPr>
        <w:t> </w:t>
      </w:r>
    </w:p>
    <w:p w:rsidR="00313848" w:rsidRDefault="008D0E94" w:rsidP="00313848">
      <w:pPr>
        <w:numPr>
          <w:ilvl w:val="0"/>
          <w:numId w:val="1"/>
        </w:numPr>
        <w:spacing w:after="0" w:line="240" w:lineRule="auto"/>
        <w:ind w:left="0"/>
        <w:textAlignment w:val="baseline"/>
        <w:rPr>
          <w:sz w:val="18"/>
          <w:szCs w:val="18"/>
        </w:rPr>
      </w:pPr>
      <w:hyperlink r:id="rId5" w:tooltip="Главная" w:history="1">
        <w:r w:rsidR="00313848">
          <w:rPr>
            <w:rStyle w:val="a3"/>
            <w:color w:val="999999"/>
            <w:sz w:val="18"/>
            <w:szCs w:val="18"/>
          </w:rPr>
          <w:t>Главная</w:t>
        </w:r>
      </w:hyperlink>
    </w:p>
    <w:p w:rsidR="00313848" w:rsidRDefault="00313848" w:rsidP="00313848">
      <w:pPr>
        <w:pStyle w:val="z-"/>
      </w:pPr>
      <w:r>
        <w:t>Начало формы</w:t>
      </w:r>
    </w:p>
    <w:p w:rsidR="00313848" w:rsidRDefault="00313848" w:rsidP="00313848">
      <w:pPr>
        <w:pStyle w:val="z-1"/>
      </w:pPr>
      <w:r>
        <w:t>Конец формы</w:t>
      </w:r>
    </w:p>
    <w:p w:rsidR="00313848" w:rsidRDefault="00313848" w:rsidP="00313848">
      <w:pPr>
        <w:textAlignment w:val="baseline"/>
        <w:rPr>
          <w:sz w:val="23"/>
          <w:szCs w:val="23"/>
        </w:rPr>
      </w:pPr>
      <w:r>
        <w:rPr>
          <w:sz w:val="23"/>
          <w:szCs w:val="23"/>
        </w:rPr>
        <w:t> </w:t>
      </w:r>
    </w:p>
    <w:p w:rsidR="00313848" w:rsidRDefault="00313848" w:rsidP="00313848">
      <w:pPr>
        <w:textAlignment w:val="top"/>
        <w:rPr>
          <w:sz w:val="23"/>
          <w:szCs w:val="23"/>
        </w:rPr>
      </w:pPr>
      <w:r>
        <w:rPr>
          <w:sz w:val="23"/>
          <w:szCs w:val="23"/>
        </w:rPr>
        <w:t>Действующий</w:t>
      </w:r>
    </w:p>
    <w:p w:rsidR="00313848" w:rsidRDefault="008D0E94" w:rsidP="00313848">
      <w:pPr>
        <w:textAlignment w:val="top"/>
        <w:rPr>
          <w:sz w:val="23"/>
          <w:szCs w:val="23"/>
        </w:rPr>
      </w:pPr>
      <w:hyperlink r:id="rId6" w:history="1">
        <w:r w:rsidR="00313848">
          <w:rPr>
            <w:rStyle w:val="a3"/>
            <w:color w:val="444444"/>
            <w:sz w:val="23"/>
            <w:szCs w:val="23"/>
            <w:bdr w:val="none" w:sz="0" w:space="0" w:color="auto" w:frame="1"/>
          </w:rPr>
          <w:t>Текст</w:t>
        </w:r>
      </w:hyperlink>
    </w:p>
    <w:p w:rsidR="00313848" w:rsidRDefault="00313848" w:rsidP="00313848">
      <w:pPr>
        <w:textAlignment w:val="baseline"/>
        <w:rPr>
          <w:color w:val="FFFFFF"/>
          <w:sz w:val="20"/>
          <w:szCs w:val="20"/>
        </w:rPr>
      </w:pPr>
      <w:r>
        <w:rPr>
          <w:color w:val="FFFFFF"/>
          <w:sz w:val="20"/>
          <w:szCs w:val="20"/>
        </w:rPr>
        <w:t> </w:t>
      </w:r>
    </w:p>
    <w:p w:rsidR="00313848" w:rsidRDefault="00313848" w:rsidP="00313848">
      <w:pPr>
        <w:spacing w:line="240" w:lineRule="atLeast"/>
        <w:textAlignment w:val="baseline"/>
        <w:rPr>
          <w:color w:val="F6F6F6"/>
          <w:sz w:val="20"/>
          <w:szCs w:val="20"/>
        </w:rPr>
      </w:pPr>
      <w:r>
        <w:rPr>
          <w:color w:val="F6F6F6"/>
          <w:sz w:val="20"/>
          <w:szCs w:val="20"/>
        </w:rPr>
        <w:t>Этот документ входит в профессиональные</w:t>
      </w:r>
      <w:r>
        <w:rPr>
          <w:color w:val="F6F6F6"/>
          <w:sz w:val="20"/>
          <w:szCs w:val="20"/>
        </w:rPr>
        <w:br/>
        <w:t>справочные системы «</w:t>
      </w:r>
      <w:hyperlink r:id="rId7" w:history="1">
        <w:r>
          <w:rPr>
            <w:rStyle w:val="a3"/>
            <w:color w:val="FFFFFF"/>
            <w:sz w:val="20"/>
            <w:szCs w:val="20"/>
          </w:rPr>
          <w:t>Кодекс</w:t>
        </w:r>
      </w:hyperlink>
      <w:r>
        <w:rPr>
          <w:color w:val="F6F6F6"/>
          <w:sz w:val="20"/>
          <w:szCs w:val="20"/>
        </w:rPr>
        <w:t xml:space="preserve">» </w:t>
      </w:r>
      <w:proofErr w:type="gramStart"/>
      <w:r>
        <w:rPr>
          <w:color w:val="F6F6F6"/>
          <w:sz w:val="20"/>
          <w:szCs w:val="20"/>
        </w:rPr>
        <w:t>и  «</w:t>
      </w:r>
      <w:proofErr w:type="spellStart"/>
      <w:proofErr w:type="gramEnd"/>
      <w:r>
        <w:rPr>
          <w:color w:val="F6F6F6"/>
          <w:sz w:val="20"/>
          <w:szCs w:val="20"/>
        </w:rPr>
        <w:fldChar w:fldCharType="begin"/>
      </w:r>
      <w:r>
        <w:rPr>
          <w:color w:val="F6F6F6"/>
          <w:sz w:val="20"/>
          <w:szCs w:val="20"/>
        </w:rPr>
        <w:instrText xml:space="preserve"> HYPERLINK "https://cntd.ru/" </w:instrText>
      </w:r>
      <w:r>
        <w:rPr>
          <w:color w:val="F6F6F6"/>
          <w:sz w:val="20"/>
          <w:szCs w:val="20"/>
        </w:rPr>
        <w:fldChar w:fldCharType="separate"/>
      </w:r>
      <w:r>
        <w:rPr>
          <w:rStyle w:val="a3"/>
          <w:color w:val="FFFFFF"/>
          <w:sz w:val="20"/>
          <w:szCs w:val="20"/>
        </w:rPr>
        <w:t>Техэксперт</w:t>
      </w:r>
      <w:proofErr w:type="spellEnd"/>
      <w:r>
        <w:rPr>
          <w:color w:val="F6F6F6"/>
          <w:sz w:val="20"/>
          <w:szCs w:val="20"/>
        </w:rPr>
        <w:fldChar w:fldCharType="end"/>
      </w:r>
      <w:r>
        <w:rPr>
          <w:color w:val="F6F6F6"/>
          <w:sz w:val="20"/>
          <w:szCs w:val="20"/>
        </w:rPr>
        <w:t>»</w:t>
      </w:r>
    </w:p>
    <w:p w:rsidR="00313848" w:rsidRDefault="00313848" w:rsidP="00313848">
      <w:pPr>
        <w:spacing w:line="240" w:lineRule="auto"/>
        <w:textAlignment w:val="baseline"/>
        <w:rPr>
          <w:color w:val="FFFFFF"/>
          <w:sz w:val="20"/>
          <w:szCs w:val="20"/>
        </w:rPr>
      </w:pPr>
      <w:r>
        <w:rPr>
          <w:color w:val="FFFFFF"/>
          <w:sz w:val="20"/>
          <w:szCs w:val="20"/>
        </w:rPr>
        <w:t>Заказать демонстрацию систем</w:t>
      </w:r>
    </w:p>
    <w:p w:rsidR="00313848" w:rsidRDefault="00313848" w:rsidP="00313848">
      <w:pPr>
        <w:pStyle w:val="formattext"/>
        <w:spacing w:before="0" w:beforeAutospacing="0" w:after="0" w:afterAutospacing="0" w:line="330" w:lineRule="atLeast"/>
        <w:textAlignment w:val="baseline"/>
      </w:pPr>
      <w:r>
        <w:t>     </w:t>
      </w:r>
    </w:p>
    <w:p w:rsidR="00313848" w:rsidRDefault="00313848" w:rsidP="00313848">
      <w:pPr>
        <w:pStyle w:val="2"/>
        <w:spacing w:before="0" w:beforeAutospacing="0" w:after="240" w:afterAutospacing="0" w:line="330" w:lineRule="atLeast"/>
        <w:jc w:val="center"/>
        <w:textAlignment w:val="baseline"/>
        <w:rPr>
          <w:sz w:val="24"/>
          <w:szCs w:val="24"/>
        </w:rPr>
      </w:pPr>
      <w:r>
        <w:rPr>
          <w:sz w:val="24"/>
          <w:szCs w:val="24"/>
        </w:rPr>
        <w:t>ЛЕНИНГРАДСКАЯ ОБЛАСТЬ</w:t>
      </w:r>
      <w:r>
        <w:rPr>
          <w:sz w:val="24"/>
          <w:szCs w:val="24"/>
        </w:rPr>
        <w:br/>
      </w:r>
      <w:r>
        <w:rPr>
          <w:sz w:val="24"/>
          <w:szCs w:val="24"/>
        </w:rPr>
        <w:br/>
        <w:t>ОБЛАСТНОЙ ЗАКОН</w:t>
      </w:r>
    </w:p>
    <w:p w:rsidR="00313848" w:rsidRDefault="00313848" w:rsidP="00313848">
      <w:pPr>
        <w:pStyle w:val="headertext"/>
        <w:spacing w:before="0" w:beforeAutospacing="0" w:after="240" w:afterAutospacing="0" w:line="330" w:lineRule="atLeast"/>
        <w:jc w:val="center"/>
        <w:textAlignment w:val="baseline"/>
        <w:rPr>
          <w:b/>
          <w:bCs/>
        </w:rPr>
      </w:pPr>
      <w:r>
        <w:rPr>
          <w:b/>
          <w:bCs/>
        </w:rPr>
        <w:b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313848" w:rsidRDefault="00313848" w:rsidP="00313848">
      <w:pPr>
        <w:pStyle w:val="formattext"/>
        <w:spacing w:before="0" w:beforeAutospacing="0" w:after="0" w:afterAutospacing="0" w:line="330" w:lineRule="atLeast"/>
        <w:jc w:val="center"/>
        <w:textAlignment w:val="baseline"/>
      </w:pPr>
      <w:r>
        <w:t>(</w:t>
      </w:r>
      <w:proofErr w:type="gramStart"/>
      <w:r>
        <w:t>с</w:t>
      </w:r>
      <w:proofErr w:type="gramEnd"/>
      <w:r>
        <w:t xml:space="preserve"> изменениями на 14 марта 2023 года)</w:t>
      </w:r>
    </w:p>
    <w:p w:rsidR="00313848" w:rsidRDefault="00313848" w:rsidP="00313848">
      <w:pPr>
        <w:spacing w:line="330" w:lineRule="atLeast"/>
        <w:textAlignment w:val="baseline"/>
        <w:rPr>
          <w:color w:val="3451A0"/>
        </w:rPr>
      </w:pPr>
      <w:r>
        <w:rPr>
          <w:color w:val="3451A0"/>
        </w:rPr>
        <w:t>Информация об изменяющих документах</w:t>
      </w:r>
    </w:p>
    <w:p w:rsidR="00313848" w:rsidRDefault="00313848" w:rsidP="00313848">
      <w:pPr>
        <w:pStyle w:val="formattext"/>
        <w:spacing w:before="0" w:beforeAutospacing="0" w:after="0" w:afterAutospacing="0" w:line="330" w:lineRule="atLeast"/>
        <w:textAlignment w:val="baseline"/>
      </w:pPr>
    </w:p>
    <w:p w:rsidR="00313848" w:rsidRDefault="00313848" w:rsidP="00313848">
      <w:pPr>
        <w:pStyle w:val="formattext"/>
        <w:spacing w:before="0" w:beforeAutospacing="0" w:after="0" w:afterAutospacing="0" w:line="330" w:lineRule="atLeast"/>
        <w:ind w:firstLine="480"/>
        <w:textAlignment w:val="baseline"/>
      </w:pPr>
    </w:p>
    <w:p w:rsidR="00313848" w:rsidRDefault="00313848" w:rsidP="00313848">
      <w:pPr>
        <w:pStyle w:val="formattext"/>
        <w:spacing w:before="0" w:beforeAutospacing="0" w:after="0" w:afterAutospacing="0" w:line="330" w:lineRule="atLeast"/>
        <w:ind w:firstLine="480"/>
        <w:textAlignment w:val="baseline"/>
      </w:pPr>
    </w:p>
    <w:p w:rsidR="00313848" w:rsidRDefault="00313848" w:rsidP="00313848">
      <w:pPr>
        <w:pStyle w:val="formattext"/>
        <w:spacing w:before="0" w:beforeAutospacing="0" w:after="0" w:afterAutospacing="0" w:line="330" w:lineRule="atLeast"/>
        <w:ind w:firstLine="480"/>
        <w:textAlignment w:val="baseline"/>
      </w:pPr>
    </w:p>
    <w:p w:rsidR="00313848" w:rsidRDefault="00313848" w:rsidP="00313848">
      <w:pPr>
        <w:pStyle w:val="formattext"/>
        <w:spacing w:before="0" w:beforeAutospacing="0" w:after="0" w:afterAutospacing="0" w:line="330" w:lineRule="atLeast"/>
        <w:ind w:firstLine="480"/>
        <w:textAlignment w:val="baseline"/>
      </w:pPr>
    </w:p>
    <w:p w:rsidR="00313848" w:rsidRDefault="00313848" w:rsidP="00313848">
      <w:pPr>
        <w:pStyle w:val="formattext"/>
        <w:spacing w:before="0" w:beforeAutospacing="0" w:after="0" w:afterAutospacing="0" w:line="330" w:lineRule="atLeast"/>
        <w:ind w:firstLine="480"/>
        <w:textAlignment w:val="baseline"/>
      </w:pPr>
    </w:p>
    <w:p w:rsidR="00313848" w:rsidRDefault="00313848" w:rsidP="00313848">
      <w:pPr>
        <w:pStyle w:val="formattext"/>
        <w:spacing w:before="0" w:beforeAutospacing="0" w:after="0" w:afterAutospacing="0" w:line="330" w:lineRule="atLeast"/>
        <w:ind w:firstLine="480"/>
        <w:textAlignment w:val="baseline"/>
      </w:pPr>
    </w:p>
    <w:p w:rsidR="00313848" w:rsidRDefault="00313848" w:rsidP="00313848">
      <w:pPr>
        <w:pStyle w:val="formattext"/>
        <w:spacing w:before="0" w:beforeAutospacing="0" w:after="0" w:afterAutospacing="0" w:line="330" w:lineRule="atLeast"/>
        <w:ind w:firstLine="480"/>
        <w:textAlignment w:val="baseline"/>
      </w:pPr>
    </w:p>
    <w:p w:rsidR="00313848" w:rsidRDefault="00313848" w:rsidP="00313848">
      <w:pPr>
        <w:pStyle w:val="formattext"/>
        <w:spacing w:before="0" w:beforeAutospacing="0" w:after="0" w:afterAutospacing="0" w:line="330" w:lineRule="atLeast"/>
        <w:ind w:firstLine="480"/>
        <w:textAlignment w:val="baseline"/>
      </w:pPr>
    </w:p>
    <w:p w:rsidR="00313848" w:rsidRDefault="00313848" w:rsidP="00313848">
      <w:pPr>
        <w:pStyle w:val="formattext"/>
        <w:spacing w:before="0" w:beforeAutospacing="0" w:after="0" w:afterAutospacing="0" w:line="330" w:lineRule="atLeast"/>
        <w:ind w:firstLine="480"/>
        <w:textAlignment w:val="baseline"/>
      </w:pPr>
    </w:p>
    <w:p w:rsidR="00313848" w:rsidRDefault="00313848" w:rsidP="00313848">
      <w:pPr>
        <w:pStyle w:val="formattext"/>
        <w:spacing w:before="0" w:beforeAutospacing="0" w:after="0" w:afterAutospacing="0" w:line="330" w:lineRule="atLeast"/>
        <w:jc w:val="center"/>
        <w:textAlignment w:val="baseline"/>
      </w:pPr>
    </w:p>
    <w:p w:rsidR="00313848" w:rsidRDefault="00313848" w:rsidP="00313848">
      <w:pPr>
        <w:pStyle w:val="formattext"/>
        <w:spacing w:before="0" w:beforeAutospacing="0" w:after="0" w:afterAutospacing="0" w:line="330" w:lineRule="atLeast"/>
        <w:jc w:val="right"/>
        <w:textAlignment w:val="baseline"/>
      </w:pPr>
      <w:r>
        <w:t>(Принят</w:t>
      </w:r>
      <w:r>
        <w:br/>
        <w:t> Законодательным собранием</w:t>
      </w:r>
      <w:r>
        <w:br/>
      </w:r>
      <w:r>
        <w:lastRenderedPageBreak/>
        <w:t> Ленинградской области</w:t>
      </w:r>
      <w:r>
        <w:br/>
        <w:t> 13 октября 2005 года)</w:t>
      </w:r>
    </w:p>
    <w:p w:rsidR="00313848" w:rsidRDefault="00313848" w:rsidP="00313848">
      <w:pPr>
        <w:pStyle w:val="formattext"/>
        <w:spacing w:before="0" w:beforeAutospacing="0" w:after="0" w:afterAutospacing="0" w:line="330" w:lineRule="atLeast"/>
        <w:textAlignment w:val="baseline"/>
      </w:pPr>
      <w:r>
        <w:br/>
      </w:r>
    </w:p>
    <w:p w:rsidR="00313848" w:rsidRDefault="00313848" w:rsidP="00313848">
      <w:pPr>
        <w:pStyle w:val="formattext"/>
        <w:spacing w:before="0" w:beforeAutospacing="0" w:after="0" w:afterAutospacing="0" w:line="330" w:lineRule="atLeast"/>
        <w:ind w:firstLine="480"/>
        <w:textAlignment w:val="baseline"/>
      </w:pPr>
      <w:r>
        <w:t>Настоящий областной закон в соответствии с </w:t>
      </w:r>
      <w:hyperlink r:id="rId8" w:anchor="64U0IK" w:history="1">
        <w:r>
          <w:rPr>
            <w:rStyle w:val="a3"/>
            <w:color w:val="3451A0"/>
          </w:rPr>
          <w:t>Жилищным кодексом Российской Федерации</w:t>
        </w:r>
      </w:hyperlink>
      <w:r>
        <w:t> устанавливает порядок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313848" w:rsidRDefault="00313848" w:rsidP="00313848">
      <w:pPr>
        <w:pStyle w:val="formattext"/>
        <w:spacing w:before="0" w:beforeAutospacing="0" w:after="0" w:afterAutospacing="0" w:line="330" w:lineRule="atLeast"/>
        <w:textAlignment w:val="baseline"/>
      </w:pPr>
      <w:r>
        <w:t>     </w:t>
      </w:r>
    </w:p>
    <w:p w:rsidR="00313848" w:rsidRDefault="00313848" w:rsidP="00313848">
      <w:pPr>
        <w:pStyle w:val="3"/>
        <w:spacing w:before="0" w:beforeAutospacing="0" w:after="240" w:afterAutospacing="0" w:line="330" w:lineRule="atLeast"/>
        <w:jc w:val="center"/>
        <w:textAlignment w:val="baseline"/>
        <w:rPr>
          <w:sz w:val="24"/>
          <w:szCs w:val="24"/>
        </w:rPr>
      </w:pPr>
      <w:r>
        <w:rPr>
          <w:sz w:val="24"/>
          <w:szCs w:val="24"/>
        </w:rPr>
        <w:t>Статья 1. Общие положения</w:t>
      </w:r>
    </w:p>
    <w:p w:rsidR="00313848" w:rsidRDefault="00313848" w:rsidP="00313848">
      <w:pPr>
        <w:pStyle w:val="formattext"/>
        <w:spacing w:before="0" w:beforeAutospacing="0" w:after="0" w:afterAutospacing="0" w:line="330" w:lineRule="atLeast"/>
        <w:ind w:firstLine="480"/>
        <w:textAlignment w:val="baseline"/>
      </w:pPr>
      <w:r>
        <w:t>1. Состоять на учете в качестве нуждающихся в жилых помещениях имеют право:</w:t>
      </w:r>
      <w:r>
        <w:br/>
      </w:r>
    </w:p>
    <w:p w:rsidR="00313848" w:rsidRDefault="00313848" w:rsidP="00313848">
      <w:pPr>
        <w:pStyle w:val="formattext"/>
        <w:spacing w:before="0" w:beforeAutospacing="0" w:after="0" w:afterAutospacing="0" w:line="330" w:lineRule="atLeast"/>
        <w:ind w:firstLine="480"/>
        <w:textAlignment w:val="baseline"/>
      </w:pPr>
      <w:proofErr w:type="gramStart"/>
      <w:r>
        <w:t>а</w:t>
      </w:r>
      <w:proofErr w:type="gramEnd"/>
      <w:r>
        <w:t>) малоимущие граждане Российской Федерации и члены их семей, постоянно проживающие на территории Ленинградской области в общей сложности не менее пяти лет, которые могут быть признаны по установленным </w:t>
      </w:r>
      <w:hyperlink r:id="rId9" w:anchor="64U0IK" w:history="1">
        <w:r>
          <w:rPr>
            <w:rStyle w:val="a3"/>
            <w:color w:val="3451A0"/>
          </w:rPr>
          <w:t>Жилищным кодексом Российской Федерации</w:t>
        </w:r>
      </w:hyperlink>
      <w:r>
        <w:t> основаниям нуждающимися в жилых помещениях;</w:t>
      </w:r>
    </w:p>
    <w:p w:rsidR="00313848" w:rsidRDefault="00313848" w:rsidP="00313848">
      <w:pPr>
        <w:pStyle w:val="formattext"/>
        <w:spacing w:before="0" w:beforeAutospacing="0" w:after="0" w:afterAutospacing="0" w:line="330" w:lineRule="atLeast"/>
        <w:ind w:firstLine="480"/>
        <w:textAlignment w:val="baseline"/>
      </w:pPr>
      <w:r>
        <w:t>(Пункт в редакции, введенной в действие с 25 марта 2023 года </w:t>
      </w:r>
      <w:hyperlink r:id="rId10" w:anchor="6500IL" w:history="1">
        <w:r>
          <w:rPr>
            <w:rStyle w:val="a3"/>
            <w:color w:val="3451A0"/>
          </w:rPr>
          <w:t>Законом Ленинградской области от 14 марта 2023 года N 23-оз</w:t>
        </w:r>
      </w:hyperlink>
      <w:r>
        <w:t>. - См. </w:t>
      </w:r>
      <w:hyperlink r:id="rId11" w:anchor="6500IL" w:history="1">
        <w:r>
          <w:rPr>
            <w:rStyle w:val="a3"/>
            <w:color w:val="3451A0"/>
          </w:rPr>
          <w:t>предыдущую редакцию</w:t>
        </w:r>
      </w:hyperlink>
      <w:r>
        <w:t>)</w:t>
      </w:r>
      <w:r>
        <w:br/>
      </w:r>
    </w:p>
    <w:p w:rsidR="00313848" w:rsidRDefault="00313848" w:rsidP="00313848">
      <w:pPr>
        <w:pStyle w:val="formattext"/>
        <w:spacing w:before="0" w:beforeAutospacing="0" w:after="0" w:afterAutospacing="0" w:line="330" w:lineRule="atLeast"/>
        <w:ind w:firstLine="480"/>
        <w:textAlignment w:val="baseline"/>
      </w:pPr>
      <w:proofErr w:type="gramStart"/>
      <w:r>
        <w:t>б</w:t>
      </w:r>
      <w:proofErr w:type="gramEnd"/>
      <w:r>
        <w:t>) определенные федеральным законом или областным законом категории граждан, которые могут быть признаны по установленным </w:t>
      </w:r>
      <w:hyperlink r:id="rId12" w:anchor="64U0IK" w:history="1">
        <w:r>
          <w:rPr>
            <w:rStyle w:val="a3"/>
            <w:color w:val="3451A0"/>
          </w:rPr>
          <w:t>Жилищным кодексом Российской Федерации</w:t>
        </w:r>
      </w:hyperlink>
      <w:r>
        <w:t> и (или) федеральным законом, указом Президента Российской Федерации или областным законом основаниям нуждающимися в жилых помещениях.</w:t>
      </w:r>
    </w:p>
    <w:p w:rsidR="00313848" w:rsidRDefault="00313848" w:rsidP="00313848">
      <w:pPr>
        <w:pStyle w:val="formattext"/>
        <w:spacing w:before="0" w:beforeAutospacing="0" w:after="0" w:afterAutospacing="0" w:line="330" w:lineRule="atLeast"/>
        <w:ind w:firstLine="480"/>
        <w:textAlignment w:val="baseline"/>
      </w:pPr>
      <w:r>
        <w:t>(Пункт в редакции, введенной в действие с 12 июня 2007 года </w:t>
      </w:r>
      <w:hyperlink r:id="rId13" w:anchor="64U0IK" w:history="1">
        <w:r>
          <w:rPr>
            <w:rStyle w:val="a3"/>
            <w:color w:val="3451A0"/>
          </w:rPr>
          <w:t>Законом Ленинградской области от 7 мая 2007 года N 81-оз</w:t>
        </w:r>
      </w:hyperlink>
      <w:r>
        <w:t>, - см. </w:t>
      </w:r>
      <w:hyperlink r:id="rId14" w:anchor="6500IL" w:history="1">
        <w:r>
          <w:rPr>
            <w:rStyle w:val="a3"/>
            <w:color w:val="3451A0"/>
          </w:rPr>
          <w:t>предыдущую редакцию</w:t>
        </w:r>
      </w:hyperlink>
      <w:r>
        <w:t>)</w:t>
      </w:r>
      <w:r>
        <w:br/>
      </w:r>
    </w:p>
    <w:p w:rsidR="00313848" w:rsidRDefault="00313848" w:rsidP="00313848">
      <w:pPr>
        <w:pStyle w:val="formattext"/>
        <w:spacing w:before="0" w:beforeAutospacing="0" w:after="0" w:afterAutospacing="0" w:line="330" w:lineRule="atLeast"/>
        <w:ind w:firstLine="480"/>
        <w:textAlignment w:val="baseline"/>
      </w:pPr>
      <w:r>
        <w:t>1_1. Положение о пятилетнем сроке проживания на территории Ленинградской области, предусмотренное пунктом "а" части 1 настоящей статьи, не распространяется на детей в возрасте до пяти лет.</w:t>
      </w:r>
    </w:p>
    <w:p w:rsidR="00313848" w:rsidRDefault="00313848" w:rsidP="00313848">
      <w:pPr>
        <w:pStyle w:val="formattext"/>
        <w:spacing w:before="0" w:beforeAutospacing="0" w:after="0" w:afterAutospacing="0" w:line="330" w:lineRule="atLeast"/>
        <w:ind w:firstLine="480"/>
        <w:textAlignment w:val="baseline"/>
      </w:pPr>
      <w:r>
        <w:t>(Часть дополнительно включена с 25 марта 2023 года </w:t>
      </w:r>
      <w:hyperlink r:id="rId15" w:anchor="6500IL" w:history="1">
        <w:r>
          <w:rPr>
            <w:rStyle w:val="a3"/>
            <w:color w:val="3451A0"/>
          </w:rPr>
          <w:t>Законом Ленинградской области от 14 марта 2023 года N 23-оз</w:t>
        </w:r>
      </w:hyperlink>
      <w:r>
        <w:t>)</w:t>
      </w:r>
      <w:r>
        <w:br/>
      </w:r>
    </w:p>
    <w:p w:rsidR="00313848" w:rsidRDefault="00313848" w:rsidP="00313848">
      <w:pPr>
        <w:pStyle w:val="formattext"/>
        <w:spacing w:before="0" w:beforeAutospacing="0" w:after="0" w:afterAutospacing="0" w:line="330" w:lineRule="atLeast"/>
        <w:ind w:firstLine="480"/>
        <w:textAlignment w:val="baseline"/>
      </w:pPr>
      <w:r>
        <w:t>2. Граждане, постоянно проживающие в одном жилом помещении, связанные родством и (или) свойством, но имеющие свои источники дохода, отдельный бюджет и ведущие раздельное хозяйство, при наличии их волеизъявления признаются разными семьями.</w:t>
      </w:r>
      <w:r>
        <w:br/>
      </w:r>
    </w:p>
    <w:p w:rsidR="00313848" w:rsidRDefault="00313848" w:rsidP="00313848">
      <w:pPr>
        <w:pStyle w:val="formattext"/>
        <w:spacing w:before="0" w:beforeAutospacing="0" w:after="0" w:afterAutospacing="0" w:line="330" w:lineRule="atLeast"/>
        <w:ind w:firstLine="480"/>
        <w:textAlignment w:val="baseline"/>
      </w:pPr>
      <w:r>
        <w:t>Разные семьи подлежат отдельной постановке на учет в качестве нуждающихся в жилых помещениях.</w:t>
      </w:r>
      <w:r>
        <w:br/>
      </w:r>
    </w:p>
    <w:p w:rsidR="00313848" w:rsidRDefault="00313848" w:rsidP="00313848">
      <w:pPr>
        <w:pStyle w:val="formattext"/>
        <w:spacing w:before="0" w:beforeAutospacing="0" w:after="0" w:afterAutospacing="0" w:line="330" w:lineRule="atLeast"/>
        <w:ind w:firstLine="480"/>
        <w:textAlignment w:val="baseline"/>
      </w:pPr>
      <w:r>
        <w:t xml:space="preserve">3. В случае прекращения семейных отношений между гражданами, принятыми на учет в качестве нуждающихся в жилых помещениях в составе семьи, право состоять на учете в качестве нуждающихся в жилых помещениях сохраняется за бывшими членами </w:t>
      </w:r>
      <w:r>
        <w:lastRenderedPageBreak/>
        <w:t>семьи до выявления предусмотренных </w:t>
      </w:r>
      <w:hyperlink r:id="rId16" w:anchor="8QI0M6" w:history="1">
        <w:r>
          <w:rPr>
            <w:rStyle w:val="a3"/>
            <w:color w:val="3451A0"/>
          </w:rPr>
          <w:t>статьей 56 Жилищного кодекса Российской Федерации</w:t>
        </w:r>
      </w:hyperlink>
      <w:r>
        <w:t> оснований снятия их с учета.</w:t>
      </w:r>
      <w:r>
        <w:br/>
      </w:r>
    </w:p>
    <w:p w:rsidR="00313848" w:rsidRDefault="00313848" w:rsidP="00313848">
      <w:pPr>
        <w:pStyle w:val="formattext"/>
        <w:spacing w:before="0" w:beforeAutospacing="0" w:after="0" w:afterAutospacing="0" w:line="330" w:lineRule="atLeast"/>
        <w:ind w:firstLine="480"/>
        <w:textAlignment w:val="baseline"/>
      </w:pPr>
      <w:r>
        <w:t>4. Учетная норма площади жилого помещения, определяющая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устанавливается представительным органом местного самоуправления.</w:t>
      </w:r>
      <w:r>
        <w:br/>
      </w:r>
    </w:p>
    <w:p w:rsidR="00313848" w:rsidRDefault="00313848" w:rsidP="00313848">
      <w:pPr>
        <w:pStyle w:val="formattext"/>
        <w:spacing w:before="0" w:beforeAutospacing="0" w:after="0" w:afterAutospacing="0" w:line="330" w:lineRule="atLeast"/>
        <w:ind w:firstLine="480"/>
        <w:textAlignment w:val="baseline"/>
      </w:pPr>
      <w:r>
        <w:t>5. Признание граждан малоимущими осуществляется органом местного самоуправления путем соотнесения размера дохода и стоимости имущества с величиной порогового значения размера дохода и стоимости имущества, установленного нормативным правовым актом представительного органа местного самоуправления, в соответствии с Порядком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Ленинградской области согласно </w:t>
      </w:r>
      <w:hyperlink r:id="rId17" w:anchor="7DS0KC" w:history="1">
        <w:r>
          <w:rPr>
            <w:rStyle w:val="a3"/>
            <w:color w:val="3451A0"/>
          </w:rPr>
          <w:t>приложению к настоящему областному закону</w:t>
        </w:r>
      </w:hyperlink>
      <w:r>
        <w:t>.</w:t>
      </w:r>
    </w:p>
    <w:p w:rsidR="00313848" w:rsidRDefault="00313848" w:rsidP="00313848">
      <w:pPr>
        <w:pStyle w:val="formattext"/>
        <w:spacing w:before="0" w:beforeAutospacing="0" w:after="0" w:afterAutospacing="0" w:line="330" w:lineRule="atLeast"/>
        <w:ind w:firstLine="480"/>
        <w:textAlignment w:val="baseline"/>
      </w:pPr>
      <w:r>
        <w:t>(Пункт дополнительно включен с 8 января 2007 года </w:t>
      </w:r>
      <w:hyperlink r:id="rId18" w:history="1">
        <w:r>
          <w:rPr>
            <w:rStyle w:val="a3"/>
            <w:color w:val="3451A0"/>
          </w:rPr>
          <w:t>Законом Ленинградской области от 11 декабря 2006 года N 144-оз</w:t>
        </w:r>
      </w:hyperlink>
      <w:r>
        <w:t>)</w:t>
      </w:r>
      <w:r>
        <w:br/>
      </w:r>
    </w:p>
    <w:p w:rsidR="00313848" w:rsidRDefault="00313848" w:rsidP="00313848">
      <w:pPr>
        <w:pStyle w:val="formattext"/>
        <w:spacing w:before="0" w:beforeAutospacing="0" w:after="0" w:afterAutospacing="0" w:line="330" w:lineRule="atLeast"/>
        <w:ind w:firstLine="480"/>
        <w:textAlignment w:val="baseline"/>
      </w:pPr>
      <w:r>
        <w:t>6.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за пять лет, предшествующих предоставлению гражданину жилого помещения по договору социального найма.</w:t>
      </w:r>
    </w:p>
    <w:p w:rsidR="00313848" w:rsidRDefault="00313848" w:rsidP="00313848">
      <w:pPr>
        <w:pStyle w:val="formattext"/>
        <w:spacing w:before="0" w:beforeAutospacing="0" w:after="0" w:afterAutospacing="0" w:line="330" w:lineRule="atLeast"/>
        <w:ind w:firstLine="480"/>
        <w:textAlignment w:val="baseline"/>
      </w:pPr>
      <w:r>
        <w:t>(Пункт дополнительно включен с 8 января 2007 года </w:t>
      </w:r>
      <w:hyperlink r:id="rId19" w:history="1">
        <w:r>
          <w:rPr>
            <w:rStyle w:val="a3"/>
            <w:color w:val="3451A0"/>
          </w:rPr>
          <w:t>Законом Ленинградской области от 11 декабря 2006 года N 144-оз</w:t>
        </w:r>
      </w:hyperlink>
      <w:r>
        <w:t>)</w:t>
      </w:r>
      <w:r>
        <w:br/>
      </w:r>
    </w:p>
    <w:p w:rsidR="00313848" w:rsidRDefault="00313848" w:rsidP="00313848">
      <w:pPr>
        <w:pStyle w:val="formattext"/>
        <w:spacing w:before="0" w:beforeAutospacing="0" w:after="0" w:afterAutospacing="0" w:line="330" w:lineRule="atLeast"/>
        <w:ind w:firstLine="480"/>
        <w:textAlignment w:val="baseline"/>
      </w:pPr>
      <w:r>
        <w:t>7. Порядок определения общей площади предоставляемого жилого помещения в случаях, указанных в пункте 6 настоящей статьи, устанавливается Правительством Ленинградской области.</w:t>
      </w:r>
    </w:p>
    <w:p w:rsidR="00313848" w:rsidRDefault="00313848" w:rsidP="00313848">
      <w:pPr>
        <w:pStyle w:val="formattext"/>
        <w:spacing w:before="0" w:beforeAutospacing="0" w:after="0" w:afterAutospacing="0" w:line="330" w:lineRule="atLeast"/>
        <w:ind w:firstLine="480"/>
        <w:textAlignment w:val="baseline"/>
      </w:pPr>
      <w:r>
        <w:t>(Пункт дополнительно включен с 8 января 2007 года </w:t>
      </w:r>
      <w:hyperlink r:id="rId20" w:history="1">
        <w:r>
          <w:rPr>
            <w:rStyle w:val="a3"/>
            <w:color w:val="3451A0"/>
          </w:rPr>
          <w:t>Законом Ленинградской области от 11 декабря 2006 года N 144-оз</w:t>
        </w:r>
      </w:hyperlink>
      <w:r>
        <w:t>)</w:t>
      </w:r>
    </w:p>
    <w:p w:rsidR="00313848" w:rsidRDefault="00313848" w:rsidP="00313848">
      <w:pPr>
        <w:pStyle w:val="formattext"/>
        <w:spacing w:before="0" w:beforeAutospacing="0" w:after="0" w:afterAutospacing="0" w:line="330" w:lineRule="atLeast"/>
        <w:textAlignment w:val="baseline"/>
      </w:pPr>
      <w:r>
        <w:t>     </w:t>
      </w:r>
    </w:p>
    <w:p w:rsidR="00313848" w:rsidRDefault="00313848" w:rsidP="00313848">
      <w:pPr>
        <w:pStyle w:val="3"/>
        <w:spacing w:before="0" w:beforeAutospacing="0" w:after="240" w:afterAutospacing="0" w:line="330" w:lineRule="atLeast"/>
        <w:jc w:val="center"/>
        <w:textAlignment w:val="baseline"/>
        <w:rPr>
          <w:sz w:val="24"/>
          <w:szCs w:val="24"/>
        </w:rPr>
      </w:pPr>
      <w:r>
        <w:rPr>
          <w:sz w:val="24"/>
          <w:szCs w:val="24"/>
        </w:rPr>
        <w:t xml:space="preserve">Статья 2. Органы местного самоуправления, </w:t>
      </w:r>
      <w:proofErr w:type="gramStart"/>
      <w:r>
        <w:rPr>
          <w:sz w:val="24"/>
          <w:szCs w:val="24"/>
        </w:rPr>
        <w:t>осуществляющие  принятие</w:t>
      </w:r>
      <w:proofErr w:type="gramEnd"/>
      <w:r>
        <w:rPr>
          <w:sz w:val="24"/>
          <w:szCs w:val="24"/>
        </w:rPr>
        <w:t xml:space="preserve"> на учет граждан в качестве нуждающихся в жилых помещениях</w:t>
      </w:r>
    </w:p>
    <w:p w:rsidR="00313848" w:rsidRDefault="00313848" w:rsidP="00313848">
      <w:pPr>
        <w:pStyle w:val="formattext"/>
        <w:spacing w:before="0" w:beforeAutospacing="0" w:after="0" w:afterAutospacing="0" w:line="330" w:lineRule="atLeast"/>
        <w:ind w:firstLine="480"/>
        <w:textAlignment w:val="baseline"/>
      </w:pPr>
      <w:r>
        <w:t>1. Принятие на учет граждан в качестве нуждающихся в жилых помещениях, если иное не установлено настоящей статьей, осуществляется определенными уставом муниципального образования органами местного самоуправления поселения или городского округа, в котором граждане постоянно проживают.</w:t>
      </w:r>
      <w:r>
        <w:br/>
      </w:r>
    </w:p>
    <w:p w:rsidR="00313848" w:rsidRDefault="00313848" w:rsidP="00313848">
      <w:pPr>
        <w:pStyle w:val="formattext"/>
        <w:spacing w:before="0" w:beforeAutospacing="0" w:after="0" w:afterAutospacing="0" w:line="330" w:lineRule="atLeast"/>
        <w:ind w:firstLine="480"/>
        <w:textAlignment w:val="baseline"/>
      </w:pPr>
      <w:r>
        <w:lastRenderedPageBreak/>
        <w:t>2. Принятие на учет граждан в качестве нуждающихся в жилых помещениях осуществляется определенными уставом муниципального образования органами местного самоуправления муниципального района в случаях:</w:t>
      </w:r>
      <w:r>
        <w:br/>
      </w:r>
    </w:p>
    <w:p w:rsidR="00313848" w:rsidRDefault="00313848" w:rsidP="00313848">
      <w:pPr>
        <w:pStyle w:val="formattext"/>
        <w:spacing w:before="0" w:beforeAutospacing="0" w:after="0" w:afterAutospacing="0" w:line="330" w:lineRule="atLeast"/>
        <w:ind w:firstLine="480"/>
        <w:textAlignment w:val="baseline"/>
      </w:pPr>
      <w:proofErr w:type="gramStart"/>
      <w:r>
        <w:t>а</w:t>
      </w:r>
      <w:proofErr w:type="gramEnd"/>
      <w:r>
        <w:t>) подпункт утратил силу с 21 июня 2009 года - </w:t>
      </w:r>
      <w:hyperlink r:id="rId21" w:anchor="64U0IK" w:history="1">
        <w:r>
          <w:rPr>
            <w:rStyle w:val="a3"/>
            <w:color w:val="3451A0"/>
          </w:rPr>
          <w:t>Закон Ленинградской области от 3 июня 2009 года N 47-оз</w:t>
        </w:r>
      </w:hyperlink>
      <w:r>
        <w:t> - см. </w:t>
      </w:r>
      <w:hyperlink r:id="rId22" w:anchor="2VBIORL" w:history="1">
        <w:r>
          <w:rPr>
            <w:rStyle w:val="a3"/>
            <w:color w:val="3451A0"/>
          </w:rPr>
          <w:t>предыдущую редакцию</w:t>
        </w:r>
      </w:hyperlink>
      <w:r>
        <w:t>;</w:t>
      </w:r>
      <w:r>
        <w:br/>
      </w:r>
    </w:p>
    <w:p w:rsidR="00313848" w:rsidRDefault="00313848" w:rsidP="00313848">
      <w:pPr>
        <w:pStyle w:val="formattext"/>
        <w:spacing w:before="0" w:beforeAutospacing="0" w:after="0" w:afterAutospacing="0" w:line="330" w:lineRule="atLeast"/>
        <w:ind w:firstLine="480"/>
        <w:textAlignment w:val="baseline"/>
      </w:pPr>
      <w:proofErr w:type="gramStart"/>
      <w:r>
        <w:t>б</w:t>
      </w:r>
      <w:proofErr w:type="gramEnd"/>
      <w:r>
        <w:t>) определенных федеральным законом или областным законом.</w:t>
      </w:r>
      <w:r>
        <w:br/>
      </w:r>
    </w:p>
    <w:p w:rsidR="00313848" w:rsidRDefault="00313848" w:rsidP="00313848">
      <w:pPr>
        <w:pStyle w:val="formattext"/>
        <w:spacing w:before="0" w:beforeAutospacing="0" w:after="0" w:afterAutospacing="0" w:line="330" w:lineRule="atLeast"/>
        <w:ind w:firstLine="480"/>
        <w:textAlignment w:val="baseline"/>
      </w:pPr>
      <w:r>
        <w:t>3. Органы местного самоуправления отдельных поселений, входящих в состав муниципального района, вправе заключать с органами местного самоуправления муниципального района соглашения о передаче им осуществления своих полномочий ведения учета граждан в качестве нуждающихся в жилых помещениях, предоставляемых по договорам социального найма за счет субвенций, предоставляемых из бюджетов соответствующих поселений в бюджет муниципального района.</w:t>
      </w:r>
      <w:r>
        <w:br/>
      </w:r>
    </w:p>
    <w:p w:rsidR="00313848" w:rsidRDefault="00313848" w:rsidP="00313848">
      <w:pPr>
        <w:pStyle w:val="formattext"/>
        <w:spacing w:before="0" w:beforeAutospacing="0" w:after="0" w:afterAutospacing="0" w:line="330" w:lineRule="atLeast"/>
        <w:ind w:firstLine="480"/>
        <w:textAlignment w:val="baseline"/>
      </w:pPr>
      <w:r>
        <w:t>Органы местного самоуправления муниципального района вправе заключать с органами местного самоуправления отдельных поселений, входящих в состав муниципального района, соглашения о передаче им осуществления своих полномочий ведения учета граждан в качестве нуждающихся в жилых помещениях, предоставляемых по договорам социального найма за счет субвенций, предоставляемых из бюджета муниципального района в бюджеты соответствующих поселений.</w:t>
      </w:r>
      <w:r>
        <w:br/>
      </w:r>
    </w:p>
    <w:p w:rsidR="00313848" w:rsidRDefault="00313848" w:rsidP="00313848">
      <w:pPr>
        <w:pStyle w:val="3"/>
        <w:spacing w:before="0" w:beforeAutospacing="0" w:after="240" w:afterAutospacing="0" w:line="330" w:lineRule="atLeast"/>
        <w:jc w:val="center"/>
        <w:textAlignment w:val="baseline"/>
        <w:rPr>
          <w:sz w:val="24"/>
          <w:szCs w:val="24"/>
        </w:rPr>
      </w:pPr>
      <w:r>
        <w:rPr>
          <w:sz w:val="24"/>
          <w:szCs w:val="24"/>
        </w:rPr>
        <w:t>Статья 3. Порядок принятия на учет граждан в качестве нуждающихся в жилых помещениях</w:t>
      </w:r>
    </w:p>
    <w:p w:rsidR="00313848" w:rsidRDefault="00313848" w:rsidP="00313848">
      <w:pPr>
        <w:pStyle w:val="formattext"/>
        <w:spacing w:before="0" w:beforeAutospacing="0" w:after="0" w:afterAutospacing="0" w:line="330" w:lineRule="atLeast"/>
        <w:ind w:firstLine="480"/>
        <w:textAlignment w:val="baseline"/>
      </w:pPr>
      <w:r>
        <w:t>1. Принятие на учет граждан в качестве нуждающихся в жилых помещениях осуществляется органом местного самоуправления, указанным в пункте 1 или 2 статьи 2 настоящего областного закона (далее - орган, осуществляющий принятие на учет), на основании заявлений данных граждан (далее - заявление о принятии на учет), поданных ими в орган, осуществляющий принятие на учет,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либо через Портал государственных и муниципальных услуг (функций) Ленинградской области или Единый портал государственных и муниципальных услуг.</w:t>
      </w:r>
    </w:p>
    <w:p w:rsidR="00313848" w:rsidRDefault="00313848" w:rsidP="00313848">
      <w:pPr>
        <w:pStyle w:val="formattext"/>
        <w:spacing w:before="0" w:beforeAutospacing="0" w:after="0" w:afterAutospacing="0" w:line="330" w:lineRule="atLeast"/>
        <w:ind w:firstLine="480"/>
        <w:textAlignment w:val="baseline"/>
      </w:pPr>
      <w:r>
        <w:t>(Пункт в редакции, введенной в действие с 27 июля 2015 года </w:t>
      </w:r>
      <w:hyperlink r:id="rId23" w:anchor="6520IM" w:history="1">
        <w:r>
          <w:rPr>
            <w:rStyle w:val="a3"/>
            <w:color w:val="3451A0"/>
          </w:rPr>
          <w:t>Законом Ленинградской области от 13 июля 2015 года N 66-оз</w:t>
        </w:r>
      </w:hyperlink>
      <w:r>
        <w:t>; в редакции, введенной в действие с 31 декабря 2022 года </w:t>
      </w:r>
      <w:hyperlink r:id="rId24" w:anchor="6500IL" w:history="1">
        <w:r>
          <w:rPr>
            <w:rStyle w:val="a3"/>
            <w:color w:val="3451A0"/>
          </w:rPr>
          <w:t>Законом Ленинградской области от 20 декабря 2022 года N 159-оз</w:t>
        </w:r>
      </w:hyperlink>
      <w:r>
        <w:t>. - См. </w:t>
      </w:r>
      <w:hyperlink r:id="rId25" w:anchor="7DG0K9" w:history="1">
        <w:r>
          <w:rPr>
            <w:rStyle w:val="a3"/>
            <w:color w:val="3451A0"/>
          </w:rPr>
          <w:t>предыдущую редакцию</w:t>
        </w:r>
      </w:hyperlink>
      <w:r>
        <w:t>)</w:t>
      </w:r>
      <w:r>
        <w:br/>
      </w:r>
    </w:p>
    <w:p w:rsidR="00313848" w:rsidRDefault="00313848" w:rsidP="00313848">
      <w:pPr>
        <w:pStyle w:val="formattext"/>
        <w:spacing w:before="0" w:beforeAutospacing="0" w:after="0" w:afterAutospacing="0" w:line="330" w:lineRule="atLeast"/>
        <w:ind w:firstLine="480"/>
        <w:textAlignment w:val="baseline"/>
      </w:pPr>
      <w:r>
        <w:t xml:space="preserve">2. Заявление о принятии на учет подписывается и представляется гражданами непосредственно в орган, осуществляющий принятие на учет, либо через многофункциональный центр, либо через Портал государственных и муниципальных услуг (функций) Ленинградской области или Единый портал государственных и </w:t>
      </w:r>
      <w:r>
        <w:lastRenderedPageBreak/>
        <w:t>муниципальных услуг. Заявление о принятии на учет недееспособных граждан представляется их законными представителями.</w:t>
      </w:r>
    </w:p>
    <w:p w:rsidR="00313848" w:rsidRDefault="00313848" w:rsidP="00313848">
      <w:pPr>
        <w:pStyle w:val="formattext"/>
        <w:spacing w:before="0" w:beforeAutospacing="0" w:after="0" w:afterAutospacing="0" w:line="330" w:lineRule="atLeast"/>
        <w:ind w:firstLine="480"/>
        <w:textAlignment w:val="baseline"/>
      </w:pPr>
      <w:r>
        <w:t>(Пункт в редакции, введенной в действие с 31 декабря 2022 года </w:t>
      </w:r>
      <w:hyperlink r:id="rId26" w:anchor="6500IL" w:history="1">
        <w:r>
          <w:rPr>
            <w:rStyle w:val="a3"/>
            <w:color w:val="3451A0"/>
          </w:rPr>
          <w:t>Законом Ленинградской области от 20 декабря 2022 года N 159-оз</w:t>
        </w:r>
      </w:hyperlink>
      <w:r>
        <w:t>. - См. </w:t>
      </w:r>
      <w:hyperlink r:id="rId27" w:anchor="7DG0K9" w:history="1">
        <w:r>
          <w:rPr>
            <w:rStyle w:val="a3"/>
            <w:color w:val="3451A0"/>
          </w:rPr>
          <w:t>предыдущую редакцию</w:t>
        </w:r>
      </w:hyperlink>
      <w:r>
        <w:t>)</w:t>
      </w:r>
      <w:r>
        <w:br/>
      </w:r>
    </w:p>
    <w:p w:rsidR="00313848" w:rsidRDefault="00313848" w:rsidP="00313848">
      <w:pPr>
        <w:pStyle w:val="formattext"/>
        <w:spacing w:before="0" w:beforeAutospacing="0" w:after="0" w:afterAutospacing="0" w:line="330" w:lineRule="atLeast"/>
        <w:ind w:firstLine="480"/>
        <w:textAlignment w:val="baseline"/>
      </w:pPr>
      <w:r>
        <w:t>3.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w:t>
      </w:r>
    </w:p>
    <w:p w:rsidR="00313848" w:rsidRDefault="00313848" w:rsidP="00313848">
      <w:pPr>
        <w:pStyle w:val="formattext"/>
        <w:spacing w:before="0" w:beforeAutospacing="0" w:after="0" w:afterAutospacing="0" w:line="330" w:lineRule="atLeast"/>
        <w:ind w:firstLine="480"/>
        <w:textAlignment w:val="baseline"/>
      </w:pPr>
      <w:r>
        <w:t>(Абзац в редакции, введенной в действие с 27 июля 2015 года </w:t>
      </w:r>
      <w:hyperlink r:id="rId28" w:anchor="6520IM" w:history="1">
        <w:r>
          <w:rPr>
            <w:rStyle w:val="a3"/>
            <w:color w:val="3451A0"/>
          </w:rPr>
          <w:t>Законом Ленинградской области от 13 июля 2015 года N 66-оз</w:t>
        </w:r>
      </w:hyperlink>
      <w:r>
        <w:t>. - См. </w:t>
      </w:r>
      <w:hyperlink r:id="rId29" w:anchor="7DG0K9" w:history="1">
        <w:r>
          <w:rPr>
            <w:rStyle w:val="a3"/>
            <w:color w:val="3451A0"/>
          </w:rPr>
          <w:t>предыдущую редакцию</w:t>
        </w:r>
      </w:hyperlink>
      <w:r>
        <w:t>)</w:t>
      </w:r>
      <w:r>
        <w:br/>
      </w:r>
    </w:p>
    <w:p w:rsidR="00313848" w:rsidRDefault="00313848" w:rsidP="00313848">
      <w:pPr>
        <w:pStyle w:val="formattext"/>
        <w:spacing w:before="0" w:beforeAutospacing="0" w:after="0" w:afterAutospacing="0" w:line="330" w:lineRule="atLeast"/>
        <w:ind w:firstLine="480"/>
        <w:textAlignment w:val="baseline"/>
      </w:pPr>
      <w:r>
        <w:t>Форма заявления о принятии на учет и перечень документов, подтверждающих право соответствующих граждан состоять на учете в качестве нуждающихся в жилых помещениях, утверждаются Правительством Ленинградской области.</w:t>
      </w:r>
      <w:r>
        <w:br/>
      </w:r>
    </w:p>
    <w:p w:rsidR="00313848" w:rsidRDefault="00313848" w:rsidP="00313848">
      <w:pPr>
        <w:pStyle w:val="formattext"/>
        <w:spacing w:before="0" w:beforeAutospacing="0" w:after="0" w:afterAutospacing="0" w:line="330" w:lineRule="atLeast"/>
        <w:ind w:firstLine="480"/>
        <w:textAlignment w:val="baseline"/>
      </w:pPr>
      <w:r>
        <w:t>4. Гражданину, подавшему заявление о принятии на учет, выдается расписка в получении указанных в пункте 3 настоящей статьи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о получении от заявителя этих документов выдается указанным многофункциональным центром.</w:t>
      </w:r>
    </w:p>
    <w:p w:rsidR="00313848" w:rsidRDefault="00313848" w:rsidP="00313848">
      <w:pPr>
        <w:pStyle w:val="formattext"/>
        <w:spacing w:before="0" w:beforeAutospacing="0" w:after="0" w:afterAutospacing="0" w:line="330" w:lineRule="atLeast"/>
        <w:ind w:firstLine="480"/>
        <w:textAlignment w:val="baseline"/>
      </w:pPr>
      <w:r>
        <w:t>(Пункт в редакции, введенной в действие с 27 июля 2015 года </w:t>
      </w:r>
      <w:hyperlink r:id="rId30" w:anchor="6520IM" w:history="1">
        <w:r>
          <w:rPr>
            <w:rStyle w:val="a3"/>
            <w:color w:val="3451A0"/>
          </w:rPr>
          <w:t>Законом Ленинградской области от 13 июля 2015 года N 66-оз</w:t>
        </w:r>
      </w:hyperlink>
      <w:r>
        <w:t>. - См. </w:t>
      </w:r>
      <w:hyperlink r:id="rId31" w:anchor="7DG0K9" w:history="1">
        <w:r>
          <w:rPr>
            <w:rStyle w:val="a3"/>
            <w:color w:val="3451A0"/>
          </w:rPr>
          <w:t>предыдущую редакцию</w:t>
        </w:r>
      </w:hyperlink>
      <w:r>
        <w:t>)</w:t>
      </w:r>
      <w:r>
        <w:br/>
      </w:r>
    </w:p>
    <w:p w:rsidR="00313848" w:rsidRDefault="00313848" w:rsidP="00313848">
      <w:pPr>
        <w:pStyle w:val="formattext"/>
        <w:spacing w:before="0" w:beforeAutospacing="0" w:after="0" w:afterAutospacing="0" w:line="330" w:lineRule="atLeast"/>
        <w:ind w:firstLine="480"/>
        <w:textAlignment w:val="baseline"/>
      </w:pPr>
      <w:r>
        <w:t>5. Заявление о принятии на учет регистрируется в книге регистрации заявлений о принятии на учет.</w:t>
      </w:r>
      <w:r>
        <w:br/>
      </w:r>
    </w:p>
    <w:p w:rsidR="00313848" w:rsidRDefault="00313848" w:rsidP="00313848">
      <w:pPr>
        <w:pStyle w:val="formattext"/>
        <w:spacing w:before="0" w:beforeAutospacing="0" w:after="0" w:afterAutospacing="0" w:line="330" w:lineRule="atLeast"/>
        <w:ind w:firstLine="480"/>
        <w:textAlignment w:val="baseline"/>
      </w:pPr>
      <w:r>
        <w:t>Форма и требования к порядку ведения книги регистрации заявлений о принятии на учет устанавливаются Правительством Ленинградской области.</w:t>
      </w:r>
      <w:r>
        <w:br/>
      </w:r>
    </w:p>
    <w:p w:rsidR="00313848" w:rsidRDefault="00313848" w:rsidP="00313848">
      <w:pPr>
        <w:pStyle w:val="formattext"/>
        <w:spacing w:before="0" w:beforeAutospacing="0" w:after="0" w:afterAutospacing="0" w:line="330" w:lineRule="atLeast"/>
        <w:ind w:firstLine="480"/>
        <w:textAlignment w:val="baseline"/>
      </w:pPr>
      <w:r>
        <w:t xml:space="preserve">6. Решение о принятии на учет или об отказе в принятии на учет граждан в качестве нуждающихся в жилых помещениях должно быть принято по результатам рассмотрения заявления о принятии на учет и иных предоставленных или полученных по межведомственным запросам в соответствии с пунктом 3 настоящей статьи документов органом, осуществляющим принятие на учет, не позднее чем через десять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о принятии на учет исчисляется со дня передачи многофункциональным центром такого заявления в орган, осуществляющий принятие на учет. При направлении заявления о принятии на учет в форме электронного документа через Портал государственных и муниципальных услуг (функций) Ленинградской области или Единый портал государственных и муниципальных услуг срок принятия решения о принятии на </w:t>
      </w:r>
      <w:r>
        <w:lastRenderedPageBreak/>
        <w:t>учет или об отказе в принятии на учет исчисляется со дня поступления заявления на Портал государственных и муниципальных услуг (функций) Ленинградской области или Единый портал государственных и муниципальных услуг или со следующего рабочего дня в случае направления заявления в нерабочее время, в выходные, праздничные дни.</w:t>
      </w:r>
    </w:p>
    <w:p w:rsidR="00313848" w:rsidRDefault="00313848" w:rsidP="00313848">
      <w:pPr>
        <w:pStyle w:val="formattext"/>
        <w:spacing w:before="0" w:beforeAutospacing="0" w:after="0" w:afterAutospacing="0" w:line="330" w:lineRule="atLeast"/>
        <w:ind w:firstLine="480"/>
        <w:textAlignment w:val="baseline"/>
      </w:pPr>
      <w:r>
        <w:t>(Абзац в редакции, введенной в действие с 27 июля 2015 года </w:t>
      </w:r>
      <w:hyperlink r:id="rId32" w:anchor="6520IM" w:history="1">
        <w:r>
          <w:rPr>
            <w:rStyle w:val="a3"/>
            <w:color w:val="3451A0"/>
          </w:rPr>
          <w:t>Законом Ленинградской области от 13 июля 2015 года N 66-оз</w:t>
        </w:r>
      </w:hyperlink>
      <w:r>
        <w:t>; в редакции, введенной в действие с 31 декабря 2022 года </w:t>
      </w:r>
      <w:hyperlink r:id="rId33" w:anchor="6500IL" w:history="1">
        <w:r>
          <w:rPr>
            <w:rStyle w:val="a3"/>
            <w:color w:val="3451A0"/>
          </w:rPr>
          <w:t>Законом Ленинградской области от 20 декабря 2022 года N 159-оз</w:t>
        </w:r>
      </w:hyperlink>
      <w:r>
        <w:t>. - См. </w:t>
      </w:r>
      <w:hyperlink r:id="rId34" w:anchor="7DG0K9" w:history="1">
        <w:r>
          <w:rPr>
            <w:rStyle w:val="a3"/>
            <w:color w:val="3451A0"/>
          </w:rPr>
          <w:t>предыдущую редакцию</w:t>
        </w:r>
      </w:hyperlink>
      <w:r>
        <w:t>)</w:t>
      </w:r>
      <w:r>
        <w:br/>
      </w:r>
    </w:p>
    <w:p w:rsidR="00313848" w:rsidRDefault="00313848" w:rsidP="00313848">
      <w:pPr>
        <w:pStyle w:val="formattext"/>
        <w:spacing w:before="0" w:beforeAutospacing="0" w:after="0" w:afterAutospacing="0" w:line="330" w:lineRule="atLeast"/>
        <w:ind w:firstLine="480"/>
        <w:textAlignment w:val="baseline"/>
      </w:pPr>
      <w:r>
        <w:t>Абзац утратил силу с 31 декабря 2022 года - </w:t>
      </w:r>
      <w:hyperlink r:id="rId35" w:anchor="6500IL" w:history="1">
        <w:r>
          <w:rPr>
            <w:rStyle w:val="a3"/>
            <w:color w:val="3451A0"/>
          </w:rPr>
          <w:t>Закон Ленинградской области от 20 декабря 2022 года N 159-оз</w:t>
        </w:r>
      </w:hyperlink>
      <w:r>
        <w:t>. - См. </w:t>
      </w:r>
      <w:hyperlink r:id="rId36" w:anchor="7DG0K9" w:history="1">
        <w:r>
          <w:rPr>
            <w:rStyle w:val="a3"/>
            <w:color w:val="3451A0"/>
          </w:rPr>
          <w:t>предыдущую редакцию</w:t>
        </w:r>
      </w:hyperlink>
      <w:r>
        <w:t>.</w:t>
      </w:r>
      <w:r>
        <w:br/>
      </w:r>
    </w:p>
    <w:p w:rsidR="00313848" w:rsidRDefault="00313848" w:rsidP="00313848">
      <w:pPr>
        <w:pStyle w:val="formattext"/>
        <w:spacing w:before="0" w:beforeAutospacing="0" w:after="0" w:afterAutospacing="0" w:line="330" w:lineRule="atLeast"/>
        <w:ind w:firstLine="480"/>
        <w:textAlignment w:val="baseline"/>
      </w:pPr>
      <w:r>
        <w:t>7. Отказ в принятии граждан на учет в качестве нуждающихся в жилых помещениях допускается в случае, если:</w:t>
      </w:r>
      <w:r>
        <w:br/>
      </w:r>
    </w:p>
    <w:p w:rsidR="00313848" w:rsidRDefault="00313848" w:rsidP="00313848">
      <w:pPr>
        <w:pStyle w:val="formattext"/>
        <w:spacing w:before="0" w:beforeAutospacing="0" w:after="0" w:afterAutospacing="0" w:line="330" w:lineRule="atLeast"/>
        <w:ind w:firstLine="480"/>
        <w:textAlignment w:val="baseline"/>
      </w:pPr>
      <w:proofErr w:type="gramStart"/>
      <w:r>
        <w:t>а</w:t>
      </w:r>
      <w:proofErr w:type="gramEnd"/>
      <w:r>
        <w:t>)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313848" w:rsidRDefault="00313848" w:rsidP="00313848">
      <w:pPr>
        <w:pStyle w:val="formattext"/>
        <w:spacing w:before="0" w:beforeAutospacing="0" w:after="0" w:afterAutospacing="0" w:line="330" w:lineRule="atLeast"/>
        <w:ind w:firstLine="480"/>
        <w:textAlignment w:val="baseline"/>
      </w:pPr>
      <w:r>
        <w:t>(Подпункт в редакции, введенной в действие с 27 июля 2015 года </w:t>
      </w:r>
      <w:hyperlink r:id="rId37" w:anchor="6520IM" w:history="1">
        <w:r>
          <w:rPr>
            <w:rStyle w:val="a3"/>
            <w:color w:val="3451A0"/>
          </w:rPr>
          <w:t>Законом Ленинградской области от 13 июля 2015 года N 66-оз</w:t>
        </w:r>
      </w:hyperlink>
      <w:r>
        <w:t>. - См. </w:t>
      </w:r>
      <w:hyperlink r:id="rId38" w:anchor="7DG0K9" w:history="1">
        <w:r>
          <w:rPr>
            <w:rStyle w:val="a3"/>
            <w:color w:val="3451A0"/>
          </w:rPr>
          <w:t>предыдущую редакцию</w:t>
        </w:r>
      </w:hyperlink>
      <w:r>
        <w:t>)</w:t>
      </w:r>
      <w:r>
        <w:br/>
      </w:r>
    </w:p>
    <w:p w:rsidR="00313848" w:rsidRDefault="00313848" w:rsidP="00313848">
      <w:pPr>
        <w:pStyle w:val="formattext"/>
        <w:spacing w:before="0" w:beforeAutospacing="0" w:after="0" w:afterAutospacing="0" w:line="330" w:lineRule="atLeast"/>
        <w:ind w:firstLine="480"/>
        <w:textAlignment w:val="baseline"/>
      </w:pPr>
      <w:proofErr w:type="gramStart"/>
      <w:r>
        <w:t>б</w:t>
      </w:r>
      <w:proofErr w:type="gramEnd"/>
      <w:r>
        <w:t>) представлены документы, которые не подтверждают право соответствующих граждан состоять на учете в качестве нуждающихся в жилых помещениях;</w:t>
      </w:r>
      <w:r>
        <w:br/>
      </w:r>
    </w:p>
    <w:p w:rsidR="00313848" w:rsidRDefault="00313848" w:rsidP="00313848">
      <w:pPr>
        <w:pStyle w:val="formattext"/>
        <w:spacing w:before="0" w:beforeAutospacing="0" w:after="0" w:afterAutospacing="0" w:line="330" w:lineRule="atLeast"/>
        <w:ind w:firstLine="480"/>
        <w:textAlignment w:val="baseline"/>
      </w:pPr>
      <w:proofErr w:type="gramStart"/>
      <w:r>
        <w:t>в</w:t>
      </w:r>
      <w:proofErr w:type="gramEnd"/>
      <w:r>
        <w:t>) не истекло пять лет со дня совершения гражданами намеренных действий, в результате которых такие граждане могли быть признанными нуждающимися в жилых помещениях;</w:t>
      </w:r>
      <w:r>
        <w:br/>
      </w:r>
    </w:p>
    <w:p w:rsidR="00313848" w:rsidRDefault="00313848" w:rsidP="00313848">
      <w:pPr>
        <w:pStyle w:val="formattext"/>
        <w:spacing w:before="0" w:beforeAutospacing="0" w:after="0" w:afterAutospacing="0" w:line="330" w:lineRule="atLeast"/>
        <w:ind w:firstLine="480"/>
        <w:textAlignment w:val="baseline"/>
      </w:pPr>
      <w:r>
        <w:t>г)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13848" w:rsidRDefault="00313848" w:rsidP="00313848">
      <w:pPr>
        <w:pStyle w:val="formattext"/>
        <w:spacing w:before="0" w:beforeAutospacing="0" w:after="0" w:afterAutospacing="0" w:line="330" w:lineRule="atLeast"/>
        <w:ind w:firstLine="480"/>
        <w:textAlignment w:val="baseline"/>
      </w:pPr>
      <w:r>
        <w:t>(Подпункт дополнительно включен с 27 июля 2015 года </w:t>
      </w:r>
      <w:hyperlink r:id="rId39" w:anchor="6520IM" w:history="1">
        <w:r>
          <w:rPr>
            <w:rStyle w:val="a3"/>
            <w:color w:val="3451A0"/>
          </w:rPr>
          <w:t>Законом Ленинградской области от 13 июля 2015 года N 66-оз</w:t>
        </w:r>
      </w:hyperlink>
      <w:r>
        <w:t>)</w:t>
      </w:r>
      <w:r>
        <w:br/>
      </w:r>
    </w:p>
    <w:p w:rsidR="00313848" w:rsidRDefault="00313848" w:rsidP="00313848">
      <w:pPr>
        <w:pStyle w:val="formattext"/>
        <w:spacing w:before="0" w:beforeAutospacing="0" w:after="0" w:afterAutospacing="0" w:line="330" w:lineRule="atLeast"/>
        <w:ind w:firstLine="480"/>
        <w:textAlignment w:val="baseline"/>
      </w:pPr>
      <w:r>
        <w:t xml:space="preserve">7_1. Решение об отказе в принятии на учет орган, осуществляющий принятие на учет, в том числе через многофункциональный центр, Портал государственных и муниципальных услуг (функций) Ленинградской области или Единый портал государственных и муниципальных услуг, выдает или направляет гражданину, подавшему </w:t>
      </w:r>
      <w:r>
        <w:lastRenderedPageBreak/>
        <w:t>соответствующее заявление о принятии на учет, не позднее одного рабочего дня со дня принятия такого решения, и может быть обжаловано им в судебном порядке.</w:t>
      </w:r>
    </w:p>
    <w:p w:rsidR="00313848" w:rsidRDefault="00313848" w:rsidP="00313848">
      <w:pPr>
        <w:pStyle w:val="formattext"/>
        <w:spacing w:before="0" w:beforeAutospacing="0" w:after="0" w:afterAutospacing="0" w:line="330" w:lineRule="atLeast"/>
        <w:ind w:firstLine="480"/>
        <w:textAlignment w:val="baseline"/>
      </w:pPr>
      <w:r>
        <w:t xml:space="preserve">(Пункт дополнительно включен с 8 января 2007 </w:t>
      </w:r>
      <w:proofErr w:type="gramStart"/>
      <w:r>
        <w:t>года  </w:t>
      </w:r>
      <w:hyperlink r:id="rId40" w:history="1">
        <w:r>
          <w:rPr>
            <w:rStyle w:val="a3"/>
            <w:color w:val="3451A0"/>
          </w:rPr>
          <w:t>Законом</w:t>
        </w:r>
        <w:proofErr w:type="gramEnd"/>
        <w:r>
          <w:rPr>
            <w:rStyle w:val="a3"/>
            <w:color w:val="3451A0"/>
          </w:rPr>
          <w:t xml:space="preserve"> Ленинградской области от 11 декабря 2006 года N 144-оз</w:t>
        </w:r>
      </w:hyperlink>
      <w:r>
        <w:t>; в редакции, введенной в действие с 31 декабря 2022 года </w:t>
      </w:r>
      <w:hyperlink r:id="rId41" w:anchor="6500IL" w:history="1">
        <w:r>
          <w:rPr>
            <w:rStyle w:val="a3"/>
            <w:color w:val="3451A0"/>
          </w:rPr>
          <w:t>Законом Ленинградской области от 20 декабря 2022 года N 159-оз</w:t>
        </w:r>
      </w:hyperlink>
      <w:r>
        <w:t>. - См. </w:t>
      </w:r>
      <w:hyperlink r:id="rId42" w:anchor="7DG0K8" w:history="1">
        <w:r>
          <w:rPr>
            <w:rStyle w:val="a3"/>
            <w:color w:val="3451A0"/>
          </w:rPr>
          <w:t>предыдущую редакцию</w:t>
        </w:r>
      </w:hyperlink>
      <w:r>
        <w:t>)</w:t>
      </w:r>
      <w:r>
        <w:br/>
      </w:r>
    </w:p>
    <w:p w:rsidR="00313848" w:rsidRDefault="00313848" w:rsidP="00313848">
      <w:pPr>
        <w:pStyle w:val="formattext"/>
        <w:spacing w:before="0" w:beforeAutospacing="0" w:after="0" w:afterAutospacing="0" w:line="330" w:lineRule="atLeast"/>
        <w:ind w:firstLine="480"/>
        <w:textAlignment w:val="baseline"/>
      </w:pPr>
      <w:r>
        <w:t>8. Орган, осуществляющий принятие на учет, в том числе через многофункциональный центр, Портал государственных и муниципальных услуг (функций) Ленинградской области или Единый портал государственных и муниципальных услуг, не позднее одного рабочего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способом, определенным заявителем при подаче заявления о принятии на учет.</w:t>
      </w:r>
    </w:p>
    <w:p w:rsidR="00313848" w:rsidRDefault="00313848" w:rsidP="00313848">
      <w:pPr>
        <w:pStyle w:val="formattext"/>
        <w:spacing w:before="0" w:beforeAutospacing="0" w:after="0" w:afterAutospacing="0" w:line="330" w:lineRule="atLeast"/>
        <w:ind w:firstLine="480"/>
        <w:textAlignment w:val="baseline"/>
      </w:pPr>
      <w:r>
        <w:t>(Пункт в редакции, введенной в действие с 31 декабря 2022 года </w:t>
      </w:r>
      <w:hyperlink r:id="rId43" w:anchor="6500IL" w:history="1">
        <w:r>
          <w:rPr>
            <w:rStyle w:val="a3"/>
            <w:color w:val="3451A0"/>
          </w:rPr>
          <w:t>Законом Ленинградской области от 20 декабря 2022 года N 159-оз</w:t>
        </w:r>
      </w:hyperlink>
      <w:r>
        <w:t>. - См. </w:t>
      </w:r>
      <w:hyperlink r:id="rId44" w:anchor="7DI0K9" w:history="1">
        <w:r>
          <w:rPr>
            <w:rStyle w:val="a3"/>
            <w:color w:val="3451A0"/>
          </w:rPr>
          <w:t>предыдущую редакцию</w:t>
        </w:r>
      </w:hyperlink>
      <w:r>
        <w:t>)</w:t>
      </w:r>
      <w:r>
        <w:br/>
      </w:r>
    </w:p>
    <w:p w:rsidR="00313848" w:rsidRDefault="00313848" w:rsidP="00313848">
      <w:pPr>
        <w:pStyle w:val="formattext"/>
        <w:spacing w:before="0" w:beforeAutospacing="0" w:after="0" w:afterAutospacing="0" w:line="330" w:lineRule="atLeast"/>
        <w:ind w:firstLine="480"/>
        <w:textAlignment w:val="baseline"/>
      </w:pPr>
      <w:r>
        <w:t>9. Граждане считаются принятыми на учет в качестве нуждающихся в жилых помещениях со дня принятия органом, осуществляющим принятие на учет, решения о принятии на учет.</w:t>
      </w:r>
      <w:r>
        <w:br/>
      </w:r>
    </w:p>
    <w:p w:rsidR="00313848" w:rsidRDefault="00313848" w:rsidP="00313848">
      <w:pPr>
        <w:pStyle w:val="3"/>
        <w:spacing w:before="0" w:beforeAutospacing="0" w:after="240" w:afterAutospacing="0" w:line="330" w:lineRule="atLeast"/>
        <w:jc w:val="center"/>
        <w:textAlignment w:val="baseline"/>
        <w:rPr>
          <w:sz w:val="24"/>
          <w:szCs w:val="24"/>
        </w:rPr>
      </w:pPr>
      <w:r>
        <w:rPr>
          <w:sz w:val="24"/>
          <w:szCs w:val="24"/>
        </w:rPr>
        <w:t>Статья 3_1. Последствия намеренного ухудшения гражданами своих жилищных условий</w:t>
      </w:r>
    </w:p>
    <w:p w:rsidR="00313848" w:rsidRDefault="00313848" w:rsidP="00313848">
      <w:pPr>
        <w:pStyle w:val="formattext"/>
        <w:spacing w:before="0" w:beforeAutospacing="0" w:after="0" w:afterAutospacing="0" w:line="330" w:lineRule="atLeast"/>
        <w:ind w:firstLine="480"/>
        <w:textAlignment w:val="baseline"/>
      </w:pPr>
      <w:r>
        <w:t>1. Последствия намеренного ухудшения гражданами своих жилищных условий определяются в соответствии со </w:t>
      </w:r>
      <w:hyperlink r:id="rId45" w:anchor="8Q60M0" w:history="1">
        <w:r>
          <w:rPr>
            <w:rStyle w:val="a3"/>
            <w:color w:val="3451A0"/>
          </w:rPr>
          <w:t>статьей 53 Жилищного кодекса Российской Федерации</w:t>
        </w:r>
      </w:hyperlink>
      <w:r>
        <w:t>.</w:t>
      </w:r>
      <w:r>
        <w:br/>
      </w:r>
    </w:p>
    <w:p w:rsidR="00313848" w:rsidRDefault="00313848" w:rsidP="00313848">
      <w:pPr>
        <w:pStyle w:val="formattext"/>
        <w:spacing w:before="0" w:beforeAutospacing="0" w:after="0" w:afterAutospacing="0" w:line="330" w:lineRule="atLeast"/>
        <w:ind w:firstLine="480"/>
        <w:textAlignment w:val="baseline"/>
      </w:pPr>
      <w:r>
        <w:t>2. Действиями, повлекшими намеренное ухудшение гражданами своих жилищных условий, в результате которых такие граждане могут быть признаны нуждающимися в жилых помещениях, признаются:</w:t>
      </w:r>
      <w:r>
        <w:br/>
      </w:r>
    </w:p>
    <w:p w:rsidR="00313848" w:rsidRDefault="00313848" w:rsidP="00313848">
      <w:pPr>
        <w:pStyle w:val="formattext"/>
        <w:spacing w:before="0" w:beforeAutospacing="0" w:after="0" w:afterAutospacing="0" w:line="330" w:lineRule="atLeast"/>
        <w:ind w:firstLine="480"/>
        <w:textAlignment w:val="baseline"/>
      </w:pPr>
      <w:r>
        <w:t>1) раздел или обмен жилого помещения большей общей площади на жилое помещение меньшей общей площади;</w:t>
      </w:r>
      <w:r>
        <w:br/>
      </w:r>
    </w:p>
    <w:p w:rsidR="00313848" w:rsidRDefault="00313848" w:rsidP="00313848">
      <w:pPr>
        <w:pStyle w:val="formattext"/>
        <w:spacing w:before="0" w:beforeAutospacing="0" w:after="0" w:afterAutospacing="0" w:line="330" w:lineRule="atLeast"/>
        <w:ind w:firstLine="480"/>
        <w:textAlignment w:val="baseline"/>
      </w:pPr>
      <w:r>
        <w:t>2) определение долей, выдел доли, в том числе в натуре, либо изменение долей собственниками жилых помещений, повлекшее установление иного порядка пользования;</w:t>
      </w:r>
      <w:r>
        <w:br/>
      </w:r>
    </w:p>
    <w:p w:rsidR="00313848" w:rsidRDefault="00313848" w:rsidP="00313848">
      <w:pPr>
        <w:pStyle w:val="formattext"/>
        <w:spacing w:before="0" w:beforeAutospacing="0" w:after="0" w:afterAutospacing="0" w:line="330" w:lineRule="atLeast"/>
        <w:ind w:firstLine="480"/>
        <w:textAlignment w:val="baseline"/>
      </w:pPr>
      <w:r>
        <w:t>3) вселение в занимаемое гражданами жилое помещение иных граждан (за исключением супругов и их несовершеннолетних детей, совершеннолетних нетрудоспособных детей, нуждающихся в уходе родителей, нетрудоспособных родителей, родителей несовершеннолетних детей);</w:t>
      </w:r>
      <w:r>
        <w:br/>
      </w:r>
    </w:p>
    <w:p w:rsidR="00313848" w:rsidRDefault="00313848" w:rsidP="00313848">
      <w:pPr>
        <w:pStyle w:val="formattext"/>
        <w:spacing w:before="0" w:beforeAutospacing="0" w:after="0" w:afterAutospacing="0" w:line="330" w:lineRule="atLeast"/>
        <w:ind w:firstLine="480"/>
        <w:textAlignment w:val="baseline"/>
      </w:pPr>
      <w:r>
        <w:lastRenderedPageBreak/>
        <w:t>4) отчуждение жилого помещения либо доли жилого помещения, принадлежавшей гражданину или членам его семьи на праве собственности;</w:t>
      </w:r>
      <w:r>
        <w:br/>
      </w:r>
    </w:p>
    <w:p w:rsidR="00313848" w:rsidRDefault="00313848" w:rsidP="00313848">
      <w:pPr>
        <w:pStyle w:val="formattext"/>
        <w:spacing w:before="0" w:beforeAutospacing="0" w:after="0" w:afterAutospacing="0" w:line="330" w:lineRule="atLeast"/>
        <w:ind w:firstLine="480"/>
        <w:textAlignment w:val="baseline"/>
      </w:pPr>
      <w:r>
        <w:t>5) невыполнение условий договора социального найма, повлекшее выселение гражданина в судебном порядке;</w:t>
      </w:r>
      <w:r>
        <w:br/>
      </w:r>
    </w:p>
    <w:p w:rsidR="00313848" w:rsidRDefault="00313848" w:rsidP="00313848">
      <w:pPr>
        <w:pStyle w:val="formattext"/>
        <w:spacing w:before="0" w:beforeAutospacing="0" w:after="0" w:afterAutospacing="0" w:line="330" w:lineRule="atLeast"/>
        <w:ind w:firstLine="480"/>
        <w:textAlignment w:val="baseline"/>
      </w:pPr>
      <w:r>
        <w:t>6) расторжение договора социального найма по инициативе гражданина;</w:t>
      </w:r>
      <w:r>
        <w:br/>
      </w:r>
    </w:p>
    <w:p w:rsidR="00313848" w:rsidRDefault="00313848" w:rsidP="00313848">
      <w:pPr>
        <w:pStyle w:val="formattext"/>
        <w:spacing w:before="0" w:beforeAutospacing="0" w:after="0" w:afterAutospacing="0" w:line="330" w:lineRule="atLeast"/>
        <w:ind w:firstLine="480"/>
        <w:textAlignment w:val="baseline"/>
      </w:pPr>
      <w:r>
        <w:t>7) перевод пригодного для проживания жилого помещения или части жилого помещения в нежилое помещение;</w:t>
      </w:r>
      <w:r>
        <w:br/>
      </w:r>
    </w:p>
    <w:p w:rsidR="00313848" w:rsidRDefault="00313848" w:rsidP="00313848">
      <w:pPr>
        <w:pStyle w:val="formattext"/>
        <w:spacing w:before="0" w:beforeAutospacing="0" w:after="0" w:afterAutospacing="0" w:line="330" w:lineRule="atLeast"/>
        <w:ind w:firstLine="480"/>
        <w:textAlignment w:val="baseline"/>
      </w:pPr>
      <w:r>
        <w:t>8) умышленная порча, уничтожение жилого помещения, подтвержденные вступившим в силу судебным постановлением, в результате которых жилое помещение признано непригодным для проживания;</w:t>
      </w:r>
      <w:r>
        <w:br/>
      </w:r>
    </w:p>
    <w:p w:rsidR="00313848" w:rsidRDefault="00313848" w:rsidP="00313848">
      <w:pPr>
        <w:pStyle w:val="formattext"/>
        <w:spacing w:before="0" w:beforeAutospacing="0" w:after="0" w:afterAutospacing="0" w:line="330" w:lineRule="atLeast"/>
        <w:ind w:firstLine="480"/>
        <w:textAlignment w:val="baseline"/>
      </w:pPr>
      <w:r>
        <w:t>9) иные действия, признанные в судебном порядке повлекшими ухудшение жилищных условий.</w:t>
      </w:r>
    </w:p>
    <w:p w:rsidR="00313848" w:rsidRDefault="00313848" w:rsidP="00313848">
      <w:pPr>
        <w:pStyle w:val="formattext"/>
        <w:spacing w:before="0" w:beforeAutospacing="0" w:after="0" w:afterAutospacing="0" w:line="330" w:lineRule="atLeast"/>
        <w:ind w:firstLine="480"/>
        <w:textAlignment w:val="baseline"/>
      </w:pPr>
      <w:r>
        <w:t>(Статья дополнительно включена с 25 марта 2023 года </w:t>
      </w:r>
      <w:hyperlink r:id="rId46" w:anchor="6500IL" w:history="1">
        <w:r>
          <w:rPr>
            <w:rStyle w:val="a3"/>
            <w:color w:val="3451A0"/>
          </w:rPr>
          <w:t>Законом Ленинградской области от 14 марта 2023 года N 23-оз</w:t>
        </w:r>
      </w:hyperlink>
      <w:r>
        <w:t>)</w:t>
      </w:r>
      <w:r>
        <w:br/>
      </w:r>
    </w:p>
    <w:p w:rsidR="00313848" w:rsidRDefault="00313848" w:rsidP="00313848">
      <w:pPr>
        <w:pStyle w:val="3"/>
        <w:spacing w:before="0" w:beforeAutospacing="0" w:after="240" w:afterAutospacing="0" w:line="330" w:lineRule="atLeast"/>
        <w:jc w:val="center"/>
        <w:textAlignment w:val="baseline"/>
        <w:rPr>
          <w:sz w:val="24"/>
          <w:szCs w:val="24"/>
        </w:rPr>
      </w:pPr>
      <w:r>
        <w:rPr>
          <w:sz w:val="24"/>
          <w:szCs w:val="24"/>
        </w:rPr>
        <w:t>Статья 4. Сохранение за гражданами права состоять на учете в качестве нуждающихся в жилых помещениях</w:t>
      </w:r>
    </w:p>
    <w:p w:rsidR="00313848" w:rsidRDefault="00313848" w:rsidP="00313848">
      <w:pPr>
        <w:pStyle w:val="formattext"/>
        <w:spacing w:before="0" w:beforeAutospacing="0" w:after="0" w:afterAutospacing="0" w:line="330" w:lineRule="atLeast"/>
        <w:ind w:firstLine="480"/>
        <w:textAlignment w:val="baseline"/>
      </w:pPr>
    </w:p>
    <w:p w:rsidR="00313848" w:rsidRDefault="00313848" w:rsidP="00313848">
      <w:pPr>
        <w:pStyle w:val="formattext"/>
        <w:spacing w:before="0" w:beforeAutospacing="0" w:after="0" w:afterAutospacing="0" w:line="330" w:lineRule="atLeast"/>
        <w:ind w:firstLine="480"/>
        <w:textAlignment w:val="baseline"/>
      </w:pPr>
      <w: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r:id="rId47" w:anchor="7DU0KE" w:history="1">
        <w:r>
          <w:rPr>
            <w:rStyle w:val="a3"/>
            <w:color w:val="3451A0"/>
          </w:rPr>
          <w:t>статьей 8 настоящего областного закона</w:t>
        </w:r>
      </w:hyperlink>
      <w:r>
        <w:t> оснований снятия их с учета.</w:t>
      </w:r>
    </w:p>
    <w:p w:rsidR="00313848" w:rsidRDefault="00313848" w:rsidP="00313848">
      <w:pPr>
        <w:pStyle w:val="formattext"/>
        <w:spacing w:before="0" w:beforeAutospacing="0" w:after="0" w:afterAutospacing="0" w:line="330" w:lineRule="atLeast"/>
        <w:textAlignment w:val="baseline"/>
      </w:pPr>
      <w:r>
        <w:t>     </w:t>
      </w:r>
    </w:p>
    <w:p w:rsidR="00313848" w:rsidRDefault="00313848" w:rsidP="00313848">
      <w:pPr>
        <w:pStyle w:val="3"/>
        <w:spacing w:before="0" w:beforeAutospacing="0" w:after="240" w:afterAutospacing="0" w:line="330" w:lineRule="atLeast"/>
        <w:jc w:val="center"/>
        <w:textAlignment w:val="baseline"/>
        <w:rPr>
          <w:sz w:val="24"/>
          <w:szCs w:val="24"/>
        </w:rPr>
      </w:pPr>
      <w:r>
        <w:rPr>
          <w:sz w:val="24"/>
          <w:szCs w:val="24"/>
        </w:rPr>
        <w:t>Статья 5. Списки учета граждан в качестве нуждающихся в жилых помещениях</w:t>
      </w:r>
    </w:p>
    <w:p w:rsidR="00313848" w:rsidRDefault="00313848" w:rsidP="00313848">
      <w:pPr>
        <w:pStyle w:val="formattext"/>
        <w:spacing w:before="0" w:beforeAutospacing="0" w:after="0" w:afterAutospacing="0" w:line="330" w:lineRule="atLeast"/>
        <w:ind w:firstLine="480"/>
        <w:textAlignment w:val="baseline"/>
      </w:pPr>
      <w:r>
        <w:t>1. Если гражданин имеет право состоять на учете в качестве нуждающегося в жилых помещениях по нескольким основаниям (как малоимущий гражданин и как относящийся к определенной федеральным законом, указом Президента Российской Федерации или областным законом категории), по своему выбору такой гражданин может быть принят на учет по одному из этих оснований или по всем основаниям.</w:t>
      </w:r>
    </w:p>
    <w:p w:rsidR="00313848" w:rsidRDefault="00313848" w:rsidP="00313848">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(Часть в редакции, введенной в действие с 12 июня 2007 года </w:t>
      </w:r>
      <w:hyperlink r:id="rId48" w:anchor="64U0IK" w:history="1">
        <w:r>
          <w:rPr>
            <w:rStyle w:val="a3"/>
            <w:rFonts w:ascii="Arial" w:hAnsi="Arial" w:cs="Arial"/>
            <w:color w:val="3451A0"/>
          </w:rPr>
          <w:t>Законом Ленинградской области от 7 мая 2007 года N 81-оз</w:t>
        </w:r>
      </w:hyperlink>
      <w:r>
        <w:rPr>
          <w:rFonts w:ascii="Arial" w:hAnsi="Arial" w:cs="Arial"/>
          <w:color w:val="444444"/>
        </w:rPr>
        <w:t>, - см. </w:t>
      </w:r>
      <w:hyperlink r:id="rId49" w:anchor="398IE79"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313848" w:rsidRDefault="00313848" w:rsidP="00313848">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2. По каждому из оснований (как малоимущий гражданин и как относящийся к определенной федеральным законом, указом Президента Российской Федерации или областным законом категории) признания граждан нуждающимися в жилых помещениях, предоставляемых по договорам социального найма, учет граждан в качестве нуждающихся в жилых помещениях ведется органом, осуществляющим </w:t>
      </w:r>
      <w:r>
        <w:rPr>
          <w:rFonts w:ascii="Arial" w:hAnsi="Arial" w:cs="Arial"/>
          <w:color w:val="444444"/>
        </w:rPr>
        <w:lastRenderedPageBreak/>
        <w:t>принятие на учет, по списку учета граждан в качестве нуждающихся в жилых помещениях (далее - список учета), из которого одновременно в отдельные списки учета включаются граждане, имеющие право на предоставление жилых помещений вне очереди.</w:t>
      </w:r>
    </w:p>
    <w:p w:rsidR="00313848" w:rsidRDefault="00313848" w:rsidP="00313848">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(Часть в редакции, введенной в действие с 12 июня 2007 года </w:t>
      </w:r>
      <w:hyperlink r:id="rId50" w:anchor="64U0IK" w:history="1">
        <w:r>
          <w:rPr>
            <w:rStyle w:val="a3"/>
            <w:rFonts w:ascii="Arial" w:hAnsi="Arial" w:cs="Arial"/>
            <w:color w:val="3451A0"/>
          </w:rPr>
          <w:t>Законом Ленинградской области от 7 мая 2007 года N 81-оз</w:t>
        </w:r>
      </w:hyperlink>
      <w:r>
        <w:rPr>
          <w:rFonts w:ascii="Arial" w:hAnsi="Arial" w:cs="Arial"/>
          <w:color w:val="444444"/>
        </w:rPr>
        <w:t>, - см. </w:t>
      </w:r>
      <w:hyperlink r:id="rId51" w:anchor="398IE79"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313848" w:rsidRDefault="00313848" w:rsidP="00313848">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В случае утраты права на предоставление жилых помещений вне очереди граждане исключаются из отдельных списков учета с сохранением очередности в списке учета.</w:t>
      </w:r>
      <w:r>
        <w:rPr>
          <w:rFonts w:ascii="Arial" w:hAnsi="Arial" w:cs="Arial"/>
          <w:color w:val="444444"/>
        </w:rPr>
        <w:br/>
      </w:r>
    </w:p>
    <w:p w:rsidR="00313848" w:rsidRDefault="00313848" w:rsidP="00313848">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 Включение граждан в списки учета производится органом, осуществляющим принятие на учет, на основании решения о принятии на учет в порядке очередности регистрации заявлений граждан в книге регистрации заявлений о принятии на учет.</w:t>
      </w:r>
      <w:r>
        <w:rPr>
          <w:rFonts w:ascii="Arial" w:hAnsi="Arial" w:cs="Arial"/>
          <w:color w:val="444444"/>
        </w:rPr>
        <w:br/>
      </w:r>
    </w:p>
    <w:p w:rsidR="00313848" w:rsidRDefault="00313848" w:rsidP="00313848">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 Списки учета ведутся в единой книге учета граждан.</w:t>
      </w:r>
      <w:r>
        <w:rPr>
          <w:rFonts w:ascii="Arial" w:hAnsi="Arial" w:cs="Arial"/>
          <w:color w:val="444444"/>
        </w:rPr>
        <w:br/>
      </w:r>
    </w:p>
    <w:p w:rsidR="00313848" w:rsidRDefault="00313848" w:rsidP="00313848">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Форма и требования к порядку ведения книги учета граждан устанавливаются Правительством Ленинградской области.</w:t>
      </w:r>
      <w:r>
        <w:rPr>
          <w:rFonts w:ascii="Arial" w:hAnsi="Arial" w:cs="Arial"/>
          <w:color w:val="444444"/>
        </w:rPr>
        <w:br/>
      </w:r>
    </w:p>
    <w:p w:rsidR="00313848" w:rsidRDefault="00313848" w:rsidP="00313848">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 Списки учета ежегодно не позднее 10 мая подлежат официальному опубликованию (обнародованию) в средствах массовой информации, определяемых представительным органом местного самоуправления муниципального образования.</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     </w:t>
      </w:r>
    </w:p>
    <w:p w:rsidR="00313848" w:rsidRPr="00313848" w:rsidRDefault="00313848" w:rsidP="00313848">
      <w:pPr>
        <w:spacing w:after="240" w:line="330" w:lineRule="atLeast"/>
        <w:jc w:val="center"/>
        <w:textAlignment w:val="baseline"/>
        <w:outlineLvl w:val="2"/>
        <w:rPr>
          <w:rFonts w:ascii="Arial" w:eastAsia="Times New Roman" w:hAnsi="Arial" w:cs="Arial"/>
          <w:b/>
          <w:bCs/>
          <w:color w:val="444444"/>
          <w:sz w:val="24"/>
          <w:szCs w:val="24"/>
          <w:lang w:eastAsia="ru-RU"/>
        </w:rPr>
      </w:pPr>
      <w:r w:rsidRPr="00313848">
        <w:rPr>
          <w:rFonts w:ascii="Arial" w:eastAsia="Times New Roman" w:hAnsi="Arial" w:cs="Arial"/>
          <w:b/>
          <w:bCs/>
          <w:color w:val="444444"/>
          <w:sz w:val="24"/>
          <w:szCs w:val="24"/>
          <w:lang w:eastAsia="ru-RU"/>
        </w:rPr>
        <w:t>Статья 6. Учетное дело гражданина</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На каждого гражданина, принятого на учет в качестве нуждающегося в жилых помещениях, заводится учетное дело, которое содержит:</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а</w:t>
      </w:r>
      <w:proofErr w:type="gramEnd"/>
      <w:r w:rsidRPr="00313848">
        <w:rPr>
          <w:rFonts w:ascii="Arial" w:eastAsia="Times New Roman" w:hAnsi="Arial" w:cs="Arial"/>
          <w:color w:val="444444"/>
          <w:sz w:val="24"/>
          <w:szCs w:val="24"/>
          <w:lang w:eastAsia="ru-RU"/>
        </w:rPr>
        <w:t>) заявление о принятии на учет и документы, подтверждающие право соответствующих граждан состоять на учете в качестве нуждающихся в жилых помещениях;</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б</w:t>
      </w:r>
      <w:proofErr w:type="gramEnd"/>
      <w:r w:rsidRPr="00313848">
        <w:rPr>
          <w:rFonts w:ascii="Arial" w:eastAsia="Times New Roman" w:hAnsi="Arial" w:cs="Arial"/>
          <w:color w:val="444444"/>
          <w:sz w:val="24"/>
          <w:szCs w:val="24"/>
          <w:lang w:eastAsia="ru-RU"/>
        </w:rPr>
        <w:t>) иные документы, представленные гражданином или членами его семьи в орган, осуществляющий принятие на учет, с момента принятия на учет в качестве нуждающихся в жилых помещениях до момента снятия с учета в целях подтверждения прав гражданина и членов его семьи на получение ими жилых помещений по договорам социального найма.</w:t>
      </w:r>
    </w:p>
    <w:p w:rsidR="00313848" w:rsidRPr="00313848" w:rsidRDefault="00313848" w:rsidP="00313848">
      <w:pPr>
        <w:spacing w:after="0" w:line="330" w:lineRule="atLeast"/>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     </w:t>
      </w:r>
    </w:p>
    <w:p w:rsidR="00313848" w:rsidRPr="00313848" w:rsidRDefault="00313848" w:rsidP="00313848">
      <w:pPr>
        <w:spacing w:after="240" w:line="330" w:lineRule="atLeast"/>
        <w:jc w:val="center"/>
        <w:textAlignment w:val="baseline"/>
        <w:outlineLvl w:val="2"/>
        <w:rPr>
          <w:rFonts w:ascii="Arial" w:eastAsia="Times New Roman" w:hAnsi="Arial" w:cs="Arial"/>
          <w:b/>
          <w:bCs/>
          <w:color w:val="444444"/>
          <w:sz w:val="24"/>
          <w:szCs w:val="24"/>
          <w:lang w:eastAsia="ru-RU"/>
        </w:rPr>
      </w:pPr>
      <w:r w:rsidRPr="00313848">
        <w:rPr>
          <w:rFonts w:ascii="Arial" w:eastAsia="Times New Roman" w:hAnsi="Arial" w:cs="Arial"/>
          <w:b/>
          <w:bCs/>
          <w:color w:val="444444"/>
          <w:sz w:val="24"/>
          <w:szCs w:val="24"/>
          <w:lang w:eastAsia="ru-RU"/>
        </w:rPr>
        <w:t>Статья 7. Проверка прав граждан состоять на учете в качестве нуждающихся в жилых помещениях</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lastRenderedPageBreak/>
        <w:t>1. Ежегодно с 10 января по 31 марта орган, осуществляющий принятие на учет, проводит проверку прав граждан состоять на учете в качестве нуждающихся в жилых помещениях на основании документов, представленных гражданами, принятыми на учет в качестве нуждающихся в жилых помещениях, и иных сведений, имеющихся у органа, осуществляющего принятие на учет, путем направления запросов в органы государственной власти, органы местного самоуправления, физическим и юридическим лицам, которым могут быть известны сведения, подтверждающие наличие (отсутствие) оснований снятия граждан с учета.</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2. Граждане, принятые на учет в качестве нуждающихся в жилых помещениях, обязаны письменно уведомить орган, осуществляющий принятие на учет, об основаниях снятия их с учета, предусмотренных пунктами 2, 3, 4 и 5 части 1</w:t>
      </w:r>
      <w:hyperlink r:id="rId52" w:anchor="8QI0M6" w:history="1">
        <w:r w:rsidRPr="00313848">
          <w:rPr>
            <w:rFonts w:ascii="Arial" w:eastAsia="Times New Roman" w:hAnsi="Arial" w:cs="Arial"/>
            <w:color w:val="3451A0"/>
            <w:sz w:val="24"/>
            <w:szCs w:val="24"/>
            <w:u w:val="single"/>
            <w:lang w:eastAsia="ru-RU"/>
          </w:rPr>
          <w:t> статьи 56 Жилищного кодекса Российской Федерации</w:t>
        </w:r>
      </w:hyperlink>
      <w:r w:rsidRPr="00313848">
        <w:rPr>
          <w:rFonts w:ascii="Arial" w:eastAsia="Times New Roman" w:hAnsi="Arial" w:cs="Arial"/>
          <w:color w:val="444444"/>
          <w:sz w:val="24"/>
          <w:szCs w:val="24"/>
          <w:lang w:eastAsia="ru-RU"/>
        </w:rPr>
        <w:t>, в месячный срок с момента возникновения указанных оснований.</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(Пункт в редакции, введенной в действие с 30 июня 2017 года </w:t>
      </w:r>
      <w:hyperlink r:id="rId53" w:anchor="6500IL" w:history="1">
        <w:r w:rsidRPr="00313848">
          <w:rPr>
            <w:rFonts w:ascii="Arial" w:eastAsia="Times New Roman" w:hAnsi="Arial" w:cs="Arial"/>
            <w:color w:val="3451A0"/>
            <w:sz w:val="24"/>
            <w:szCs w:val="24"/>
            <w:u w:val="single"/>
            <w:lang w:eastAsia="ru-RU"/>
          </w:rPr>
          <w:t>Законом Ленинградской области от 19 июня 2017 года N 35-оз</w:t>
        </w:r>
      </w:hyperlink>
      <w:r w:rsidRPr="00313848">
        <w:rPr>
          <w:rFonts w:ascii="Arial" w:eastAsia="Times New Roman" w:hAnsi="Arial" w:cs="Arial"/>
          <w:color w:val="444444"/>
          <w:sz w:val="24"/>
          <w:szCs w:val="24"/>
          <w:lang w:eastAsia="ru-RU"/>
        </w:rPr>
        <w:t>. - См. </w:t>
      </w:r>
      <w:hyperlink r:id="rId54" w:anchor="7DO0KB" w:history="1">
        <w:r w:rsidRPr="00313848">
          <w:rPr>
            <w:rFonts w:ascii="Arial" w:eastAsia="Times New Roman" w:hAnsi="Arial" w:cs="Arial"/>
            <w:color w:val="3451A0"/>
            <w:sz w:val="24"/>
            <w:szCs w:val="24"/>
            <w:u w:val="single"/>
            <w:lang w:eastAsia="ru-RU"/>
          </w:rPr>
          <w:t>предыдущую редакцию</w:t>
        </w:r>
      </w:hyperlink>
      <w:r w:rsidRPr="00313848">
        <w:rPr>
          <w:rFonts w:ascii="Arial" w:eastAsia="Times New Roman" w:hAnsi="Arial" w:cs="Arial"/>
          <w:color w:val="444444"/>
          <w:sz w:val="24"/>
          <w:szCs w:val="24"/>
          <w:lang w:eastAsia="ru-RU"/>
        </w:rPr>
        <w:t>)</w:t>
      </w:r>
    </w:p>
    <w:p w:rsidR="00313848" w:rsidRPr="00313848" w:rsidRDefault="00313848" w:rsidP="00313848">
      <w:pPr>
        <w:spacing w:after="0" w:line="330" w:lineRule="atLeast"/>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     </w:t>
      </w:r>
    </w:p>
    <w:p w:rsidR="00313848" w:rsidRPr="00313848" w:rsidRDefault="00313848" w:rsidP="00313848">
      <w:pPr>
        <w:spacing w:after="240" w:line="330" w:lineRule="atLeast"/>
        <w:jc w:val="center"/>
        <w:textAlignment w:val="baseline"/>
        <w:outlineLvl w:val="2"/>
        <w:rPr>
          <w:rFonts w:ascii="Arial" w:eastAsia="Times New Roman" w:hAnsi="Arial" w:cs="Arial"/>
          <w:b/>
          <w:bCs/>
          <w:color w:val="444444"/>
          <w:sz w:val="24"/>
          <w:szCs w:val="24"/>
          <w:lang w:eastAsia="ru-RU"/>
        </w:rPr>
      </w:pPr>
      <w:r w:rsidRPr="00313848">
        <w:rPr>
          <w:rFonts w:ascii="Arial" w:eastAsia="Times New Roman" w:hAnsi="Arial" w:cs="Arial"/>
          <w:b/>
          <w:bCs/>
          <w:color w:val="444444"/>
          <w:sz w:val="24"/>
          <w:szCs w:val="24"/>
          <w:lang w:eastAsia="ru-RU"/>
        </w:rPr>
        <w:t>Статья 8. Снятие граждан с учета в качестве нуждающихся в жилых помещениях</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Граждане снимаются с учета в качестве нуждающихся в жилых помещениях по основаниям, предусмотренным </w:t>
      </w:r>
      <w:hyperlink r:id="rId55" w:anchor="8QI0M6" w:history="1">
        <w:r w:rsidRPr="00313848">
          <w:rPr>
            <w:rFonts w:ascii="Arial" w:eastAsia="Times New Roman" w:hAnsi="Arial" w:cs="Arial"/>
            <w:color w:val="3451A0"/>
            <w:sz w:val="24"/>
            <w:szCs w:val="24"/>
            <w:u w:val="single"/>
            <w:lang w:eastAsia="ru-RU"/>
          </w:rPr>
          <w:t>статьей 56 Жилищного кодекса Российской Федерации</w:t>
        </w:r>
      </w:hyperlink>
      <w:r w:rsidRPr="00313848">
        <w:rPr>
          <w:rFonts w:ascii="Arial" w:eastAsia="Times New Roman" w:hAnsi="Arial" w:cs="Arial"/>
          <w:color w:val="444444"/>
          <w:sz w:val="24"/>
          <w:szCs w:val="24"/>
          <w:lang w:eastAsia="ru-RU"/>
        </w:rPr>
        <w:t>.</w:t>
      </w:r>
    </w:p>
    <w:p w:rsidR="00313848" w:rsidRPr="00313848" w:rsidRDefault="00313848" w:rsidP="00313848">
      <w:pPr>
        <w:spacing w:after="0" w:line="330" w:lineRule="atLeast"/>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     </w:t>
      </w:r>
    </w:p>
    <w:p w:rsidR="00313848" w:rsidRPr="00313848" w:rsidRDefault="00313848" w:rsidP="00313848">
      <w:pPr>
        <w:spacing w:after="240" w:line="330" w:lineRule="atLeast"/>
        <w:jc w:val="center"/>
        <w:textAlignment w:val="baseline"/>
        <w:outlineLvl w:val="2"/>
        <w:rPr>
          <w:rFonts w:ascii="Arial" w:eastAsia="Times New Roman" w:hAnsi="Arial" w:cs="Arial"/>
          <w:b/>
          <w:bCs/>
          <w:color w:val="444444"/>
          <w:sz w:val="24"/>
          <w:szCs w:val="24"/>
          <w:lang w:eastAsia="ru-RU"/>
        </w:rPr>
      </w:pPr>
      <w:r w:rsidRPr="00313848">
        <w:rPr>
          <w:rFonts w:ascii="Arial" w:eastAsia="Times New Roman" w:hAnsi="Arial" w:cs="Arial"/>
          <w:b/>
          <w:bCs/>
          <w:color w:val="444444"/>
          <w:sz w:val="24"/>
          <w:szCs w:val="24"/>
          <w:lang w:eastAsia="ru-RU"/>
        </w:rPr>
        <w:t>Статья 9. Хранение учетных документов</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Книга регистрации заявлений о принятии на учет, книга учета граждан и учетные дела граждан хранятся органами местного самоуправления поселения, городского округа или муниципального района не менее десяти лет с момента предоставления жилых помещений по договорам социального найма гражданам, состоящим на учете в качестве нуждающихся в жилых помещениях.</w:t>
      </w:r>
    </w:p>
    <w:p w:rsidR="00313848" w:rsidRPr="00313848" w:rsidRDefault="00313848" w:rsidP="00313848">
      <w:pPr>
        <w:spacing w:after="0" w:line="330" w:lineRule="atLeast"/>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     </w:t>
      </w:r>
    </w:p>
    <w:p w:rsidR="00313848" w:rsidRPr="00313848" w:rsidRDefault="00313848" w:rsidP="00313848">
      <w:pPr>
        <w:spacing w:after="240" w:line="330" w:lineRule="atLeast"/>
        <w:jc w:val="center"/>
        <w:textAlignment w:val="baseline"/>
        <w:outlineLvl w:val="2"/>
        <w:rPr>
          <w:rFonts w:ascii="Arial" w:eastAsia="Times New Roman" w:hAnsi="Arial" w:cs="Arial"/>
          <w:b/>
          <w:bCs/>
          <w:color w:val="444444"/>
          <w:sz w:val="24"/>
          <w:szCs w:val="24"/>
          <w:lang w:eastAsia="ru-RU"/>
        </w:rPr>
      </w:pPr>
      <w:r w:rsidRPr="00313848">
        <w:rPr>
          <w:rFonts w:ascii="Arial" w:eastAsia="Times New Roman" w:hAnsi="Arial" w:cs="Arial"/>
          <w:b/>
          <w:bCs/>
          <w:color w:val="444444"/>
          <w:sz w:val="24"/>
          <w:szCs w:val="24"/>
          <w:lang w:eastAsia="ru-RU"/>
        </w:rPr>
        <w:t>Статья 10. Ведение учета граждан, принятых на учет до 1 марта 2005 года</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1. 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Указанные граждане снимаются с данного учета по основаниям, предусмотренным пунктами 1, 3, 4, 5 и 6 части 1 </w:t>
      </w:r>
      <w:hyperlink r:id="rId56" w:anchor="8QI0M6" w:history="1">
        <w:r w:rsidRPr="00313848">
          <w:rPr>
            <w:rFonts w:ascii="Arial" w:eastAsia="Times New Roman" w:hAnsi="Arial" w:cs="Arial"/>
            <w:color w:val="3451A0"/>
            <w:sz w:val="24"/>
            <w:szCs w:val="24"/>
            <w:u w:val="single"/>
            <w:lang w:eastAsia="ru-RU"/>
          </w:rPr>
          <w:t>статьи 56 Жилищного кодекса Российской Федерации</w:t>
        </w:r>
      </w:hyperlink>
      <w:r w:rsidRPr="00313848">
        <w:rPr>
          <w:rFonts w:ascii="Arial" w:eastAsia="Times New Roman" w:hAnsi="Arial" w:cs="Arial"/>
          <w:color w:val="444444"/>
          <w:sz w:val="24"/>
          <w:szCs w:val="24"/>
          <w:lang w:eastAsia="ru-RU"/>
        </w:rPr>
        <w:t xml:space="preserve">, а также в случае утраты ими </w:t>
      </w:r>
      <w:r w:rsidRPr="00313848">
        <w:rPr>
          <w:rFonts w:ascii="Arial" w:eastAsia="Times New Roman" w:hAnsi="Arial" w:cs="Arial"/>
          <w:color w:val="444444"/>
          <w:sz w:val="24"/>
          <w:szCs w:val="24"/>
          <w:lang w:eastAsia="ru-RU"/>
        </w:rPr>
        <w:lastRenderedPageBreak/>
        <w:t>оснований, которые до введения в действие </w:t>
      </w:r>
      <w:hyperlink r:id="rId57" w:anchor="64U0IK" w:history="1">
        <w:r w:rsidRPr="00313848">
          <w:rPr>
            <w:rFonts w:ascii="Arial" w:eastAsia="Times New Roman" w:hAnsi="Arial" w:cs="Arial"/>
            <w:color w:val="3451A0"/>
            <w:sz w:val="24"/>
            <w:szCs w:val="24"/>
            <w:u w:val="single"/>
            <w:lang w:eastAsia="ru-RU"/>
          </w:rPr>
          <w:t>Жилищного кодекса Российской Федерации</w:t>
        </w:r>
      </w:hyperlink>
      <w:r w:rsidRPr="00313848">
        <w:rPr>
          <w:rFonts w:ascii="Arial" w:eastAsia="Times New Roman" w:hAnsi="Arial" w:cs="Arial"/>
          <w:color w:val="444444"/>
          <w:sz w:val="24"/>
          <w:szCs w:val="24"/>
          <w:lang w:eastAsia="ru-RU"/>
        </w:rPr>
        <w:t> давали им право на получение жилых помещений по договорам социального найма.</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2. Ведение учета граждан, указанных в пункте 1 настоящей статьи, осуществляется определенными уставом муниципального образования органами местного самоуправления поселения или городского округа, в котором граждане постоянно проживают, а также органами местного самоуправления муниципальных районов в случаях, предусмотренных пунктом 2 статьи 2 настоящего областного закона.</w:t>
      </w:r>
    </w:p>
    <w:p w:rsidR="00313848" w:rsidRPr="00313848" w:rsidRDefault="00313848" w:rsidP="00313848">
      <w:pPr>
        <w:spacing w:after="0" w:line="330" w:lineRule="atLeast"/>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     </w:t>
      </w:r>
    </w:p>
    <w:p w:rsidR="00313848" w:rsidRPr="00313848" w:rsidRDefault="00313848" w:rsidP="00313848">
      <w:pPr>
        <w:spacing w:after="240" w:line="330" w:lineRule="atLeast"/>
        <w:jc w:val="center"/>
        <w:textAlignment w:val="baseline"/>
        <w:outlineLvl w:val="2"/>
        <w:rPr>
          <w:rFonts w:ascii="Arial" w:eastAsia="Times New Roman" w:hAnsi="Arial" w:cs="Arial"/>
          <w:b/>
          <w:bCs/>
          <w:color w:val="444444"/>
          <w:sz w:val="24"/>
          <w:szCs w:val="24"/>
          <w:lang w:eastAsia="ru-RU"/>
        </w:rPr>
      </w:pPr>
      <w:r w:rsidRPr="00313848">
        <w:rPr>
          <w:rFonts w:ascii="Arial" w:eastAsia="Times New Roman" w:hAnsi="Arial" w:cs="Arial"/>
          <w:b/>
          <w:bCs/>
          <w:color w:val="444444"/>
          <w:sz w:val="24"/>
          <w:szCs w:val="24"/>
          <w:lang w:eastAsia="ru-RU"/>
        </w:rPr>
        <w:t>Статья 11. Заключительные положения</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Правительству Ленинградской области привести свои нормативные правовые акты в соответствие с настоящим областным законом.</w:t>
      </w:r>
    </w:p>
    <w:p w:rsidR="00313848" w:rsidRPr="00313848" w:rsidRDefault="00313848" w:rsidP="00313848">
      <w:pPr>
        <w:spacing w:after="0" w:line="330" w:lineRule="atLeast"/>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     </w:t>
      </w:r>
    </w:p>
    <w:p w:rsidR="00313848" w:rsidRPr="00313848" w:rsidRDefault="00313848" w:rsidP="00313848">
      <w:pPr>
        <w:spacing w:after="240" w:line="330" w:lineRule="atLeast"/>
        <w:jc w:val="center"/>
        <w:textAlignment w:val="baseline"/>
        <w:outlineLvl w:val="2"/>
        <w:rPr>
          <w:rFonts w:ascii="Arial" w:eastAsia="Times New Roman" w:hAnsi="Arial" w:cs="Arial"/>
          <w:b/>
          <w:bCs/>
          <w:color w:val="444444"/>
          <w:sz w:val="24"/>
          <w:szCs w:val="24"/>
          <w:lang w:eastAsia="ru-RU"/>
        </w:rPr>
      </w:pPr>
      <w:r w:rsidRPr="00313848">
        <w:rPr>
          <w:rFonts w:ascii="Arial" w:eastAsia="Times New Roman" w:hAnsi="Arial" w:cs="Arial"/>
          <w:b/>
          <w:bCs/>
          <w:color w:val="444444"/>
          <w:sz w:val="24"/>
          <w:szCs w:val="24"/>
          <w:lang w:eastAsia="ru-RU"/>
        </w:rPr>
        <w:t>Статья 12. Вступление настоящего областного закона в силу</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Настоящий областной закон вступает в силу через десять дней со дня его официального опубликования.</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jc w:val="right"/>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Губернатор</w:t>
      </w:r>
      <w:r w:rsidRPr="00313848">
        <w:rPr>
          <w:rFonts w:ascii="Arial" w:eastAsia="Times New Roman" w:hAnsi="Arial" w:cs="Arial"/>
          <w:color w:val="444444"/>
          <w:sz w:val="24"/>
          <w:szCs w:val="24"/>
          <w:lang w:eastAsia="ru-RU"/>
        </w:rPr>
        <w:br/>
        <w:t>Ленинградской области</w:t>
      </w:r>
      <w:r w:rsidRPr="00313848">
        <w:rPr>
          <w:rFonts w:ascii="Arial" w:eastAsia="Times New Roman" w:hAnsi="Arial" w:cs="Arial"/>
          <w:color w:val="444444"/>
          <w:sz w:val="24"/>
          <w:szCs w:val="24"/>
          <w:lang w:eastAsia="ru-RU"/>
        </w:rPr>
        <w:br/>
      </w:r>
      <w:proofErr w:type="spellStart"/>
      <w:r w:rsidRPr="00313848">
        <w:rPr>
          <w:rFonts w:ascii="Arial" w:eastAsia="Times New Roman" w:hAnsi="Arial" w:cs="Arial"/>
          <w:color w:val="444444"/>
          <w:sz w:val="24"/>
          <w:szCs w:val="24"/>
          <w:lang w:eastAsia="ru-RU"/>
        </w:rPr>
        <w:t>В.Сердюков</w:t>
      </w:r>
      <w:proofErr w:type="spellEnd"/>
      <w:r w:rsidRPr="00313848">
        <w:rPr>
          <w:rFonts w:ascii="Arial" w:eastAsia="Times New Roman" w:hAnsi="Arial" w:cs="Arial"/>
          <w:color w:val="444444"/>
          <w:sz w:val="24"/>
          <w:szCs w:val="24"/>
          <w:lang w:eastAsia="ru-RU"/>
        </w:rPr>
        <w:br/>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Санкт-Петербург</w:t>
      </w:r>
      <w:r w:rsidRPr="00313848">
        <w:rPr>
          <w:rFonts w:ascii="Arial" w:eastAsia="Times New Roman" w:hAnsi="Arial" w:cs="Arial"/>
          <w:color w:val="444444"/>
          <w:sz w:val="24"/>
          <w:szCs w:val="24"/>
          <w:lang w:eastAsia="ru-RU"/>
        </w:rPr>
        <w:br/>
        <w:t>26 октября 2005 года</w:t>
      </w:r>
      <w:r w:rsidRPr="00313848">
        <w:rPr>
          <w:rFonts w:ascii="Arial" w:eastAsia="Times New Roman" w:hAnsi="Arial" w:cs="Arial"/>
          <w:color w:val="444444"/>
          <w:sz w:val="24"/>
          <w:szCs w:val="24"/>
          <w:lang w:eastAsia="ru-RU"/>
        </w:rPr>
        <w:br/>
        <w:t>N 89-оз</w:t>
      </w:r>
    </w:p>
    <w:p w:rsidR="00313848" w:rsidRPr="00313848" w:rsidRDefault="00313848" w:rsidP="00313848">
      <w:pPr>
        <w:spacing w:after="0" w:line="330" w:lineRule="atLeast"/>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     </w:t>
      </w:r>
    </w:p>
    <w:p w:rsidR="00313848" w:rsidRPr="00313848" w:rsidRDefault="00313848" w:rsidP="00313848">
      <w:pPr>
        <w:spacing w:after="0" w:line="330" w:lineRule="atLeast"/>
        <w:jc w:val="right"/>
        <w:textAlignment w:val="baseline"/>
        <w:outlineLvl w:val="1"/>
        <w:rPr>
          <w:rFonts w:ascii="Arial" w:eastAsia="Times New Roman" w:hAnsi="Arial" w:cs="Arial"/>
          <w:b/>
          <w:bCs/>
          <w:color w:val="444444"/>
          <w:sz w:val="24"/>
          <w:szCs w:val="24"/>
          <w:lang w:eastAsia="ru-RU"/>
        </w:rPr>
      </w:pPr>
      <w:r w:rsidRPr="00313848">
        <w:rPr>
          <w:rFonts w:ascii="Arial" w:eastAsia="Times New Roman" w:hAnsi="Arial" w:cs="Arial"/>
          <w:b/>
          <w:bCs/>
          <w:color w:val="444444"/>
          <w:sz w:val="24"/>
          <w:szCs w:val="24"/>
          <w:lang w:eastAsia="ru-RU"/>
        </w:rPr>
        <w:t>Приложение</w:t>
      </w:r>
      <w:r w:rsidRPr="00313848">
        <w:rPr>
          <w:rFonts w:ascii="Arial" w:eastAsia="Times New Roman" w:hAnsi="Arial" w:cs="Arial"/>
          <w:b/>
          <w:bCs/>
          <w:color w:val="444444"/>
          <w:sz w:val="24"/>
          <w:szCs w:val="24"/>
          <w:lang w:eastAsia="ru-RU"/>
        </w:rPr>
        <w:br/>
        <w:t>к областному закону</w:t>
      </w:r>
      <w:r w:rsidRPr="00313848">
        <w:rPr>
          <w:rFonts w:ascii="Arial" w:eastAsia="Times New Roman" w:hAnsi="Arial" w:cs="Arial"/>
          <w:b/>
          <w:bCs/>
          <w:color w:val="444444"/>
          <w:sz w:val="24"/>
          <w:szCs w:val="24"/>
          <w:lang w:eastAsia="ru-RU"/>
        </w:rPr>
        <w:br/>
        <w:t>от 26 октября 2005 года N 89-</w:t>
      </w:r>
      <w:proofErr w:type="gramStart"/>
      <w:r w:rsidRPr="00313848">
        <w:rPr>
          <w:rFonts w:ascii="Arial" w:eastAsia="Times New Roman" w:hAnsi="Arial" w:cs="Arial"/>
          <w:b/>
          <w:bCs/>
          <w:color w:val="444444"/>
          <w:sz w:val="24"/>
          <w:szCs w:val="24"/>
          <w:lang w:eastAsia="ru-RU"/>
        </w:rPr>
        <w:t>оз</w:t>
      </w:r>
      <w:r w:rsidRPr="00313848">
        <w:rPr>
          <w:rFonts w:ascii="Arial" w:eastAsia="Times New Roman" w:hAnsi="Arial" w:cs="Arial"/>
          <w:b/>
          <w:bCs/>
          <w:color w:val="444444"/>
          <w:sz w:val="24"/>
          <w:szCs w:val="24"/>
          <w:lang w:eastAsia="ru-RU"/>
        </w:rPr>
        <w:br/>
        <w:t>(</w:t>
      </w:r>
      <w:proofErr w:type="gramEnd"/>
      <w:r w:rsidRPr="00313848">
        <w:rPr>
          <w:rFonts w:ascii="Arial" w:eastAsia="Times New Roman" w:hAnsi="Arial" w:cs="Arial"/>
          <w:b/>
          <w:bCs/>
          <w:color w:val="444444"/>
          <w:sz w:val="24"/>
          <w:szCs w:val="24"/>
          <w:lang w:eastAsia="ru-RU"/>
        </w:rPr>
        <w:t>дополнительно включено</w:t>
      </w:r>
      <w:r w:rsidRPr="00313848">
        <w:rPr>
          <w:rFonts w:ascii="Arial" w:eastAsia="Times New Roman" w:hAnsi="Arial" w:cs="Arial"/>
          <w:b/>
          <w:bCs/>
          <w:color w:val="444444"/>
          <w:sz w:val="24"/>
          <w:szCs w:val="24"/>
          <w:lang w:eastAsia="ru-RU"/>
        </w:rPr>
        <w:br/>
        <w:t> с 8 января 2007 года  </w:t>
      </w:r>
      <w:hyperlink r:id="rId58" w:history="1">
        <w:r w:rsidRPr="00313848">
          <w:rPr>
            <w:rFonts w:ascii="Arial" w:eastAsia="Times New Roman" w:hAnsi="Arial" w:cs="Arial"/>
            <w:b/>
            <w:bCs/>
            <w:color w:val="3451A0"/>
            <w:sz w:val="24"/>
            <w:szCs w:val="24"/>
            <w:u w:val="single"/>
            <w:lang w:eastAsia="ru-RU"/>
          </w:rPr>
          <w:t>областным законом</w:t>
        </w:r>
        <w:r w:rsidRPr="00313848">
          <w:rPr>
            <w:rFonts w:ascii="Arial" w:eastAsia="Times New Roman" w:hAnsi="Arial" w:cs="Arial"/>
            <w:b/>
            <w:bCs/>
            <w:color w:val="3451A0"/>
            <w:sz w:val="24"/>
            <w:szCs w:val="24"/>
            <w:u w:val="single"/>
            <w:lang w:eastAsia="ru-RU"/>
          </w:rPr>
          <w:br/>
          <w:t> от 11 декабря 2006 года N 144-оз</w:t>
        </w:r>
      </w:hyperlink>
      <w:r w:rsidRPr="00313848">
        <w:rPr>
          <w:rFonts w:ascii="Arial" w:eastAsia="Times New Roman" w:hAnsi="Arial" w:cs="Arial"/>
          <w:b/>
          <w:bCs/>
          <w:color w:val="444444"/>
          <w:sz w:val="24"/>
          <w:szCs w:val="24"/>
          <w:lang w:eastAsia="ru-RU"/>
        </w:rPr>
        <w:t>)</w:t>
      </w:r>
    </w:p>
    <w:p w:rsidR="00313848" w:rsidRPr="00313848" w:rsidRDefault="00313848" w:rsidP="00313848">
      <w:pPr>
        <w:spacing w:after="0" w:line="330" w:lineRule="atLeast"/>
        <w:jc w:val="right"/>
        <w:textAlignment w:val="baseline"/>
        <w:rPr>
          <w:rFonts w:ascii="Arial" w:eastAsia="Times New Roman" w:hAnsi="Arial" w:cs="Arial"/>
          <w:color w:val="444444"/>
          <w:sz w:val="24"/>
          <w:szCs w:val="24"/>
          <w:lang w:eastAsia="ru-RU"/>
        </w:rPr>
      </w:pPr>
    </w:p>
    <w:p w:rsidR="00313848" w:rsidRPr="00313848" w:rsidRDefault="00313848" w:rsidP="00313848">
      <w:pPr>
        <w:spacing w:after="240" w:line="330" w:lineRule="atLeast"/>
        <w:jc w:val="center"/>
        <w:textAlignment w:val="baseline"/>
        <w:rPr>
          <w:rFonts w:ascii="Arial" w:eastAsia="Times New Roman" w:hAnsi="Arial" w:cs="Arial"/>
          <w:b/>
          <w:bCs/>
          <w:color w:val="444444"/>
          <w:sz w:val="24"/>
          <w:szCs w:val="24"/>
          <w:lang w:eastAsia="ru-RU"/>
        </w:rPr>
      </w:pPr>
      <w:r w:rsidRPr="00313848">
        <w:rPr>
          <w:rFonts w:ascii="Arial" w:eastAsia="Times New Roman" w:hAnsi="Arial" w:cs="Arial"/>
          <w:b/>
          <w:bCs/>
          <w:color w:val="444444"/>
          <w:sz w:val="24"/>
          <w:szCs w:val="24"/>
          <w:lang w:eastAsia="ru-RU"/>
        </w:rPr>
        <w:t>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Ленинградской области</w:t>
      </w:r>
    </w:p>
    <w:p w:rsidR="00313848" w:rsidRPr="00313848" w:rsidRDefault="00313848" w:rsidP="00313848">
      <w:pPr>
        <w:spacing w:after="0" w:line="330" w:lineRule="atLeast"/>
        <w:jc w:val="center"/>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lastRenderedPageBreak/>
        <w:t>(</w:t>
      </w:r>
      <w:proofErr w:type="gramStart"/>
      <w:r w:rsidRPr="00313848">
        <w:rPr>
          <w:rFonts w:ascii="Arial" w:eastAsia="Times New Roman" w:hAnsi="Arial" w:cs="Arial"/>
          <w:color w:val="444444"/>
          <w:sz w:val="24"/>
          <w:szCs w:val="24"/>
          <w:lang w:eastAsia="ru-RU"/>
        </w:rPr>
        <w:t>с</w:t>
      </w:r>
      <w:proofErr w:type="gramEnd"/>
      <w:r w:rsidRPr="00313848">
        <w:rPr>
          <w:rFonts w:ascii="Arial" w:eastAsia="Times New Roman" w:hAnsi="Arial" w:cs="Arial"/>
          <w:color w:val="444444"/>
          <w:sz w:val="24"/>
          <w:szCs w:val="24"/>
          <w:lang w:eastAsia="ru-RU"/>
        </w:rPr>
        <w:t xml:space="preserve"> изменениями на 10 февраля 2023 года)</w:t>
      </w:r>
    </w:p>
    <w:p w:rsidR="00313848" w:rsidRPr="00313848" w:rsidRDefault="00313848" w:rsidP="00313848">
      <w:pPr>
        <w:spacing w:after="0" w:line="330" w:lineRule="atLeast"/>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     </w:t>
      </w:r>
    </w:p>
    <w:p w:rsidR="00313848" w:rsidRPr="00313848" w:rsidRDefault="00313848" w:rsidP="00313848">
      <w:pPr>
        <w:spacing w:after="240" w:line="330" w:lineRule="atLeast"/>
        <w:jc w:val="center"/>
        <w:textAlignment w:val="baseline"/>
        <w:outlineLvl w:val="2"/>
        <w:rPr>
          <w:rFonts w:ascii="Arial" w:eastAsia="Times New Roman" w:hAnsi="Arial" w:cs="Arial"/>
          <w:b/>
          <w:bCs/>
          <w:color w:val="444444"/>
          <w:sz w:val="24"/>
          <w:szCs w:val="24"/>
          <w:lang w:eastAsia="ru-RU"/>
        </w:rPr>
      </w:pPr>
      <w:r w:rsidRPr="00313848">
        <w:rPr>
          <w:rFonts w:ascii="Arial" w:eastAsia="Times New Roman" w:hAnsi="Arial" w:cs="Arial"/>
          <w:b/>
          <w:bCs/>
          <w:color w:val="444444"/>
          <w:sz w:val="24"/>
          <w:szCs w:val="24"/>
          <w:lang w:eastAsia="ru-RU"/>
        </w:rPr>
        <w:t>1. Основные понятия</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Величина порогового значения размера среднедушевого дохода и стоимости имущества - критерий, выраженный в рублевом эквиваленте, относительно величины которого принимается решение о признании или отказе в признании граждан малоимущими для предоставления им по договорам социального найма жилых помещений муниципального жилищного фонда в Ленинградской области. Величина порогового значения размера среднедушевого дохода и стоимости имущества устанавливается нормативным правовым актом представительного органа местного самоуправления.</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Орган, осуществляющий признание граждан малоимущими, - орган местного самоуправления, уполномоченный осуществлять в порядке, установленном настоящим областным законом, признание граждан малоимущими для предоставления им по договорам социального найма жилых помещений муниципального жилищного фонда.</w:t>
      </w:r>
      <w:r w:rsidRPr="00313848">
        <w:rPr>
          <w:rFonts w:ascii="Arial" w:eastAsia="Times New Roman" w:hAnsi="Arial" w:cs="Arial"/>
          <w:color w:val="444444"/>
          <w:sz w:val="24"/>
          <w:szCs w:val="24"/>
          <w:lang w:eastAsia="ru-RU"/>
        </w:rPr>
        <w:br/>
      </w:r>
    </w:p>
    <w:p w:rsidR="00313848" w:rsidRPr="00313848" w:rsidRDefault="00313848" w:rsidP="00313848">
      <w:pPr>
        <w:spacing w:after="240" w:line="330" w:lineRule="atLeast"/>
        <w:jc w:val="center"/>
        <w:textAlignment w:val="baseline"/>
        <w:outlineLvl w:val="2"/>
        <w:rPr>
          <w:rFonts w:ascii="Arial" w:eastAsia="Times New Roman" w:hAnsi="Arial" w:cs="Arial"/>
          <w:b/>
          <w:bCs/>
          <w:color w:val="444444"/>
          <w:sz w:val="24"/>
          <w:szCs w:val="24"/>
          <w:lang w:eastAsia="ru-RU"/>
        </w:rPr>
      </w:pPr>
      <w:r w:rsidRPr="00313848">
        <w:rPr>
          <w:rFonts w:ascii="Arial" w:eastAsia="Times New Roman" w:hAnsi="Arial" w:cs="Arial"/>
          <w:b/>
          <w:bCs/>
          <w:color w:val="444444"/>
          <w:sz w:val="24"/>
          <w:szCs w:val="24"/>
          <w:lang w:eastAsia="ru-RU"/>
        </w:rPr>
        <w:t>2. Виды доходов, учитываемые при исчислении размера дохода, приходящегося на каждого члена семьи</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1. В целях исчисления размера дохода, приходящегося на каждого члена семьи, или размера дохода одиноко проживающего гражданина для постановки на учет и предоставления жилых помещений муниципального жилищного фонда по договорам социального найма доход определяется за расчетный период, равный двум календарным годам, непосредственно предшествующим четырем месяцам до месяца подачи заявления о постановке на учет для предоставления жилых помещений муниципального жилищного фонда по договорам социального найма (далее - расчетный период).</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(Пункт в редакции, введенной в действие с 31 декабря 2022 года </w:t>
      </w:r>
      <w:hyperlink r:id="rId59" w:anchor="6540IN" w:history="1">
        <w:r w:rsidRPr="00313848">
          <w:rPr>
            <w:rFonts w:ascii="Arial" w:eastAsia="Times New Roman" w:hAnsi="Arial" w:cs="Arial"/>
            <w:color w:val="3451A0"/>
            <w:sz w:val="24"/>
            <w:szCs w:val="24"/>
            <w:u w:val="single"/>
            <w:lang w:eastAsia="ru-RU"/>
          </w:rPr>
          <w:t>Законом Ленинградской области от 20 декабря 2022 года N 159-оз</w:t>
        </w:r>
      </w:hyperlink>
      <w:r w:rsidRPr="00313848">
        <w:rPr>
          <w:rFonts w:ascii="Arial" w:eastAsia="Times New Roman" w:hAnsi="Arial" w:cs="Arial"/>
          <w:color w:val="444444"/>
          <w:sz w:val="24"/>
          <w:szCs w:val="24"/>
          <w:lang w:eastAsia="ru-RU"/>
        </w:rPr>
        <w:t>. - См. </w:t>
      </w:r>
      <w:hyperlink r:id="rId60" w:anchor="7E00KE" w:history="1">
        <w:r w:rsidRPr="00313848">
          <w:rPr>
            <w:rFonts w:ascii="Arial" w:eastAsia="Times New Roman" w:hAnsi="Arial" w:cs="Arial"/>
            <w:color w:val="3451A0"/>
            <w:sz w:val="24"/>
            <w:szCs w:val="24"/>
            <w:u w:val="single"/>
            <w:lang w:eastAsia="ru-RU"/>
          </w:rPr>
          <w:t>предыдущую редакцию</w:t>
        </w:r>
      </w:hyperlink>
      <w:r w:rsidRPr="00313848">
        <w:rPr>
          <w:rFonts w:ascii="Arial" w:eastAsia="Times New Roman" w:hAnsi="Arial" w:cs="Arial"/>
          <w:color w:val="444444"/>
          <w:sz w:val="24"/>
          <w:szCs w:val="24"/>
          <w:lang w:eastAsia="ru-RU"/>
        </w:rPr>
        <w:t>)</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2. В состав доходов семьи и доходов одиноко проживающего гражданина включаются доходы, определенные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устанавливаемым Правительством Российской Федерации.</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 xml:space="preserve">3.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выражении от реализации полученной в личном подсобном хозяйстве сельскохозяйственной продукции на текущий календарный год, </w:t>
      </w:r>
      <w:r w:rsidRPr="00313848">
        <w:rPr>
          <w:rFonts w:ascii="Arial" w:eastAsia="Times New Roman" w:hAnsi="Arial" w:cs="Arial"/>
          <w:color w:val="444444"/>
          <w:sz w:val="24"/>
          <w:szCs w:val="24"/>
          <w:lang w:eastAsia="ru-RU"/>
        </w:rPr>
        <w:lastRenderedPageBreak/>
        <w:t>утверждаемых Правительством Ленинградской области.</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При изменении назначения личного подсобного хозяйства доходы учитываются в соответствии с частью 2 настоящего раздела.</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(Абзац в редакции, введенной в действие с 31 декабря 2022 года </w:t>
      </w:r>
      <w:hyperlink r:id="rId61" w:anchor="6540IN" w:history="1">
        <w:r w:rsidRPr="00313848">
          <w:rPr>
            <w:rFonts w:ascii="Arial" w:eastAsia="Times New Roman" w:hAnsi="Arial" w:cs="Arial"/>
            <w:color w:val="3451A0"/>
            <w:sz w:val="24"/>
            <w:szCs w:val="24"/>
            <w:u w:val="single"/>
            <w:lang w:eastAsia="ru-RU"/>
          </w:rPr>
          <w:t>Законом Ленинградской области от 20 декабря 2022 года N 159-оз</w:t>
        </w:r>
      </w:hyperlink>
      <w:r w:rsidRPr="00313848">
        <w:rPr>
          <w:rFonts w:ascii="Arial" w:eastAsia="Times New Roman" w:hAnsi="Arial" w:cs="Arial"/>
          <w:color w:val="444444"/>
          <w:sz w:val="24"/>
          <w:szCs w:val="24"/>
          <w:lang w:eastAsia="ru-RU"/>
        </w:rPr>
        <w:t>. - См. </w:t>
      </w:r>
      <w:hyperlink r:id="rId62" w:anchor="7E00KE" w:history="1">
        <w:r w:rsidRPr="00313848">
          <w:rPr>
            <w:rFonts w:ascii="Arial" w:eastAsia="Times New Roman" w:hAnsi="Arial" w:cs="Arial"/>
            <w:color w:val="3451A0"/>
            <w:sz w:val="24"/>
            <w:szCs w:val="24"/>
            <w:u w:val="single"/>
            <w:lang w:eastAsia="ru-RU"/>
          </w:rPr>
          <w:t>предыдущую редакцию</w:t>
        </w:r>
      </w:hyperlink>
      <w:r w:rsidRPr="00313848">
        <w:rPr>
          <w:rFonts w:ascii="Arial" w:eastAsia="Times New Roman" w:hAnsi="Arial" w:cs="Arial"/>
          <w:color w:val="444444"/>
          <w:sz w:val="24"/>
          <w:szCs w:val="24"/>
          <w:lang w:eastAsia="ru-RU"/>
        </w:rPr>
        <w:t>)</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4. Доходы, сведения о которых предоставлены заявителями, учитываются в полном объеме до вычета налогов и сборов в соответствии с законодательством Российской Федерации.</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5. Не включаются в доходы граждан следующие выплаты:</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единовременные</w:t>
      </w:r>
      <w:proofErr w:type="gramEnd"/>
      <w:r w:rsidRPr="00313848">
        <w:rPr>
          <w:rFonts w:ascii="Arial" w:eastAsia="Times New Roman" w:hAnsi="Arial" w:cs="Arial"/>
          <w:color w:val="444444"/>
          <w:sz w:val="24"/>
          <w:szCs w:val="24"/>
          <w:lang w:eastAsia="ru-RU"/>
        </w:rPr>
        <w:t xml:space="preserve">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абзац</w:t>
      </w:r>
      <w:proofErr w:type="gramEnd"/>
      <w:r w:rsidRPr="00313848">
        <w:rPr>
          <w:rFonts w:ascii="Arial" w:eastAsia="Times New Roman" w:hAnsi="Arial" w:cs="Arial"/>
          <w:color w:val="444444"/>
          <w:sz w:val="24"/>
          <w:szCs w:val="24"/>
          <w:lang w:eastAsia="ru-RU"/>
        </w:rPr>
        <w:t xml:space="preserve"> утратил силу с 31 декабря 2022 года - </w:t>
      </w:r>
      <w:hyperlink r:id="rId63" w:anchor="6540IN" w:history="1">
        <w:r w:rsidRPr="00313848">
          <w:rPr>
            <w:rFonts w:ascii="Arial" w:eastAsia="Times New Roman" w:hAnsi="Arial" w:cs="Arial"/>
            <w:color w:val="3451A0"/>
            <w:sz w:val="24"/>
            <w:szCs w:val="24"/>
            <w:u w:val="single"/>
            <w:lang w:eastAsia="ru-RU"/>
          </w:rPr>
          <w:t>Закон Ленинградской области от 20 декабря 2022 года N 159-оз</w:t>
        </w:r>
      </w:hyperlink>
      <w:r w:rsidRPr="00313848">
        <w:rPr>
          <w:rFonts w:ascii="Arial" w:eastAsia="Times New Roman" w:hAnsi="Arial" w:cs="Arial"/>
          <w:color w:val="444444"/>
          <w:sz w:val="24"/>
          <w:szCs w:val="24"/>
          <w:lang w:eastAsia="ru-RU"/>
        </w:rPr>
        <w:t> - см. </w:t>
      </w:r>
      <w:hyperlink r:id="rId64" w:anchor="7E00KE" w:history="1">
        <w:r w:rsidRPr="00313848">
          <w:rPr>
            <w:rFonts w:ascii="Arial" w:eastAsia="Times New Roman" w:hAnsi="Arial" w:cs="Arial"/>
            <w:color w:val="3451A0"/>
            <w:sz w:val="24"/>
            <w:szCs w:val="24"/>
            <w:u w:val="single"/>
            <w:lang w:eastAsia="ru-RU"/>
          </w:rPr>
          <w:t>предыдущую редакцию</w:t>
        </w:r>
      </w:hyperlink>
      <w:r w:rsidRPr="00313848">
        <w:rPr>
          <w:rFonts w:ascii="Arial" w:eastAsia="Times New Roman" w:hAnsi="Arial" w:cs="Arial"/>
          <w:color w:val="444444"/>
          <w:sz w:val="24"/>
          <w:szCs w:val="24"/>
          <w:lang w:eastAsia="ru-RU"/>
        </w:rPr>
        <w:t>,</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пособия</w:t>
      </w:r>
      <w:proofErr w:type="gramEnd"/>
      <w:r w:rsidRPr="00313848">
        <w:rPr>
          <w:rFonts w:ascii="Arial" w:eastAsia="Times New Roman" w:hAnsi="Arial" w:cs="Arial"/>
          <w:color w:val="444444"/>
          <w:sz w:val="24"/>
          <w:szCs w:val="24"/>
          <w:lang w:eastAsia="ru-RU"/>
        </w:rPr>
        <w:t xml:space="preserve"> на погребение, выплачиваемые в соответствии с </w:t>
      </w:r>
      <w:hyperlink r:id="rId65" w:anchor="64U0IK" w:history="1">
        <w:r w:rsidRPr="00313848">
          <w:rPr>
            <w:rFonts w:ascii="Arial" w:eastAsia="Times New Roman" w:hAnsi="Arial" w:cs="Arial"/>
            <w:color w:val="3451A0"/>
            <w:sz w:val="24"/>
            <w:szCs w:val="24"/>
            <w:u w:val="single"/>
            <w:lang w:eastAsia="ru-RU"/>
          </w:rPr>
          <w:t>Федеральным законом от 12 января 1996 года N 8-ФЗ "О погребении и похоронном деле"</w:t>
        </w:r>
      </w:hyperlink>
      <w:r w:rsidRPr="00313848">
        <w:rPr>
          <w:rFonts w:ascii="Arial" w:eastAsia="Times New Roman" w:hAnsi="Arial" w:cs="Arial"/>
          <w:color w:val="444444"/>
          <w:sz w:val="24"/>
          <w:szCs w:val="24"/>
          <w:lang w:eastAsia="ru-RU"/>
        </w:rPr>
        <w:t>,</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ежегодные</w:t>
      </w:r>
      <w:proofErr w:type="gramEnd"/>
      <w:r w:rsidRPr="00313848">
        <w:rPr>
          <w:rFonts w:ascii="Arial" w:eastAsia="Times New Roman" w:hAnsi="Arial" w:cs="Arial"/>
          <w:color w:val="444444"/>
          <w:sz w:val="24"/>
          <w:szCs w:val="24"/>
          <w:lang w:eastAsia="ru-RU"/>
        </w:rPr>
        <w:t xml:space="preserve"> компенсации и разовые (единовременные) пособия, предоставляемые различным категориям граждан в соответствии с федеральными и областными законами.</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6. Из дохода семьи или одиноко проживающего гражданина исключаются суммы уплачиваемых алиментов.</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(Часть в редакции, введенной в действие с 12 июня 2007 года </w:t>
      </w:r>
      <w:hyperlink r:id="rId66" w:anchor="64U0IK" w:history="1">
        <w:r w:rsidRPr="00313848">
          <w:rPr>
            <w:rFonts w:ascii="Arial" w:eastAsia="Times New Roman" w:hAnsi="Arial" w:cs="Arial"/>
            <w:color w:val="3451A0"/>
            <w:sz w:val="24"/>
            <w:szCs w:val="24"/>
            <w:u w:val="single"/>
            <w:lang w:eastAsia="ru-RU"/>
          </w:rPr>
          <w:t>Законом Ленинградской области от 7 мая 2007 года N 81-оз</w:t>
        </w:r>
      </w:hyperlink>
      <w:r w:rsidRPr="00313848">
        <w:rPr>
          <w:rFonts w:ascii="Arial" w:eastAsia="Times New Roman" w:hAnsi="Arial" w:cs="Arial"/>
          <w:color w:val="444444"/>
          <w:sz w:val="24"/>
          <w:szCs w:val="24"/>
          <w:lang w:eastAsia="ru-RU"/>
        </w:rPr>
        <w:t>, - см. </w:t>
      </w:r>
      <w:hyperlink r:id="rId67" w:anchor="3C01M" w:history="1">
        <w:r w:rsidRPr="00313848">
          <w:rPr>
            <w:rFonts w:ascii="Arial" w:eastAsia="Times New Roman" w:hAnsi="Arial" w:cs="Arial"/>
            <w:color w:val="3451A0"/>
            <w:sz w:val="24"/>
            <w:szCs w:val="24"/>
            <w:u w:val="single"/>
            <w:lang w:eastAsia="ru-RU"/>
          </w:rPr>
          <w:t xml:space="preserve">предыдущую </w:t>
        </w:r>
        <w:proofErr w:type="gramStart"/>
        <w:r w:rsidRPr="00313848">
          <w:rPr>
            <w:rFonts w:ascii="Arial" w:eastAsia="Times New Roman" w:hAnsi="Arial" w:cs="Arial"/>
            <w:color w:val="3451A0"/>
            <w:sz w:val="24"/>
            <w:szCs w:val="24"/>
            <w:u w:val="single"/>
            <w:lang w:eastAsia="ru-RU"/>
          </w:rPr>
          <w:t>редакцию</w:t>
        </w:r>
      </w:hyperlink>
      <w:r w:rsidRPr="00313848">
        <w:rPr>
          <w:rFonts w:ascii="Arial" w:eastAsia="Times New Roman" w:hAnsi="Arial" w:cs="Arial"/>
          <w:color w:val="444444"/>
          <w:sz w:val="24"/>
          <w:szCs w:val="24"/>
          <w:lang w:eastAsia="ru-RU"/>
        </w:rPr>
        <w:t>)   </w:t>
      </w:r>
      <w:proofErr w:type="gramEnd"/>
      <w:r w:rsidRPr="00313848">
        <w:rPr>
          <w:rFonts w:ascii="Arial" w:eastAsia="Times New Roman" w:hAnsi="Arial" w:cs="Arial"/>
          <w:color w:val="444444"/>
          <w:sz w:val="24"/>
          <w:szCs w:val="24"/>
          <w:lang w:eastAsia="ru-RU"/>
        </w:rPr>
        <w:t>  </w:t>
      </w:r>
      <w:r w:rsidRPr="00313848">
        <w:rPr>
          <w:rFonts w:ascii="Arial" w:eastAsia="Times New Roman" w:hAnsi="Arial" w:cs="Arial"/>
          <w:color w:val="444444"/>
          <w:sz w:val="24"/>
          <w:szCs w:val="24"/>
          <w:lang w:eastAsia="ru-RU"/>
        </w:rPr>
        <w:br/>
      </w:r>
    </w:p>
    <w:p w:rsidR="00313848" w:rsidRPr="00313848" w:rsidRDefault="00313848" w:rsidP="00313848">
      <w:pPr>
        <w:spacing w:after="240" w:line="330" w:lineRule="atLeast"/>
        <w:jc w:val="center"/>
        <w:textAlignment w:val="baseline"/>
        <w:outlineLvl w:val="2"/>
        <w:rPr>
          <w:rFonts w:ascii="Arial" w:eastAsia="Times New Roman" w:hAnsi="Arial" w:cs="Arial"/>
          <w:b/>
          <w:bCs/>
          <w:color w:val="444444"/>
          <w:sz w:val="24"/>
          <w:szCs w:val="24"/>
          <w:lang w:eastAsia="ru-RU"/>
        </w:rPr>
      </w:pPr>
      <w:r w:rsidRPr="00313848">
        <w:rPr>
          <w:rFonts w:ascii="Arial" w:eastAsia="Times New Roman" w:hAnsi="Arial" w:cs="Arial"/>
          <w:b/>
          <w:bCs/>
          <w:color w:val="444444"/>
          <w:sz w:val="24"/>
          <w:szCs w:val="24"/>
          <w:lang w:eastAsia="ru-RU"/>
        </w:rPr>
        <w:t>3. Порядок расчета дохода, приходящегося на каждого члена семьи</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1. Исчисление дохода, приходящегося на каждого члена семьи или одиноко проживающего гражданина в расчетный период, осуществляется путем деления суммы размеров доходов каждого члена семьи в расчетном периоде на количество членов семьи гражданина.</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lastRenderedPageBreak/>
        <w:t>2. При расчете среднедушевого дохода в состав семьи не включаются:</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совершеннолетние</w:t>
      </w:r>
      <w:proofErr w:type="gramEnd"/>
      <w:r w:rsidRPr="00313848">
        <w:rPr>
          <w:rFonts w:ascii="Arial" w:eastAsia="Times New Roman" w:hAnsi="Arial" w:cs="Arial"/>
          <w:color w:val="444444"/>
          <w:sz w:val="24"/>
          <w:szCs w:val="24"/>
          <w:lang w:eastAsia="ru-RU"/>
        </w:rPr>
        <w:t xml:space="preserve"> трудоспособные граждане, не имеющие дохода в расчетном периоде (за исключением официально признанных безработными по законодательству Российской Федерации, а также осуществляющих уход за детьми до трех лет, тремя и более детьми до 14 лет, детьми-инвалидами до 18 лет или родственниками-инвалидами I группы);</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(Часть в редакции, введенной в действие с 12 июня 2007 года </w:t>
      </w:r>
      <w:hyperlink r:id="rId68" w:anchor="64U0IK" w:history="1">
        <w:r w:rsidRPr="00313848">
          <w:rPr>
            <w:rFonts w:ascii="Arial" w:eastAsia="Times New Roman" w:hAnsi="Arial" w:cs="Arial"/>
            <w:color w:val="3451A0"/>
            <w:sz w:val="24"/>
            <w:szCs w:val="24"/>
            <w:u w:val="single"/>
            <w:lang w:eastAsia="ru-RU"/>
          </w:rPr>
          <w:t>Законом Ленинградской области от 7 мая 2007 года N 81-оз</w:t>
        </w:r>
      </w:hyperlink>
      <w:r w:rsidRPr="00313848">
        <w:rPr>
          <w:rFonts w:ascii="Arial" w:eastAsia="Times New Roman" w:hAnsi="Arial" w:cs="Arial"/>
          <w:color w:val="444444"/>
          <w:sz w:val="24"/>
          <w:szCs w:val="24"/>
          <w:lang w:eastAsia="ru-RU"/>
        </w:rPr>
        <w:t>, - см. </w:t>
      </w:r>
      <w:hyperlink r:id="rId69" w:anchor="3C01M" w:history="1">
        <w:r w:rsidRPr="00313848">
          <w:rPr>
            <w:rFonts w:ascii="Arial" w:eastAsia="Times New Roman" w:hAnsi="Arial" w:cs="Arial"/>
            <w:color w:val="3451A0"/>
            <w:sz w:val="24"/>
            <w:szCs w:val="24"/>
            <w:u w:val="single"/>
            <w:lang w:eastAsia="ru-RU"/>
          </w:rPr>
          <w:t>предыдущую редакцию</w:t>
        </w:r>
      </w:hyperlink>
      <w:r w:rsidRPr="00313848">
        <w:rPr>
          <w:rFonts w:ascii="Arial" w:eastAsia="Times New Roman" w:hAnsi="Arial" w:cs="Arial"/>
          <w:color w:val="444444"/>
          <w:sz w:val="24"/>
          <w:szCs w:val="24"/>
          <w:lang w:eastAsia="ru-RU"/>
        </w:rPr>
        <w:t>)</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военнослужащие</w:t>
      </w:r>
      <w:proofErr w:type="gramEnd"/>
      <w:r w:rsidRPr="00313848">
        <w:rPr>
          <w:rFonts w:ascii="Arial" w:eastAsia="Times New Roman" w:hAnsi="Arial" w:cs="Arial"/>
          <w:color w:val="444444"/>
          <w:sz w:val="24"/>
          <w:szCs w:val="24"/>
          <w:lang w:eastAsia="ru-RU"/>
        </w:rPr>
        <w:t>, проходящие военную службу по призыву в качестве сержантов, старшин, солдат или матросов, а также военнослужащие, обучающиеся в военных образовательных организациях высшего образования и не заключившие контракт о прохождении военной службы;</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(Абзац в редакции, введенной в действие с 27 июля 2015 года </w:t>
      </w:r>
      <w:hyperlink r:id="rId70" w:anchor="7DA0K6" w:history="1">
        <w:r w:rsidRPr="00313848">
          <w:rPr>
            <w:rFonts w:ascii="Arial" w:eastAsia="Times New Roman" w:hAnsi="Arial" w:cs="Arial"/>
            <w:color w:val="3451A0"/>
            <w:sz w:val="24"/>
            <w:szCs w:val="24"/>
            <w:u w:val="single"/>
            <w:lang w:eastAsia="ru-RU"/>
          </w:rPr>
          <w:t>Законом Ленинградской области от 13 июля 2015 года N 66-оз</w:t>
        </w:r>
      </w:hyperlink>
      <w:r w:rsidRPr="00313848">
        <w:rPr>
          <w:rFonts w:ascii="Arial" w:eastAsia="Times New Roman" w:hAnsi="Arial" w:cs="Arial"/>
          <w:color w:val="444444"/>
          <w:sz w:val="24"/>
          <w:szCs w:val="24"/>
          <w:lang w:eastAsia="ru-RU"/>
        </w:rPr>
        <w:t>. - См. </w:t>
      </w:r>
      <w:hyperlink r:id="rId71" w:anchor="7DU0KC" w:history="1">
        <w:r w:rsidRPr="00313848">
          <w:rPr>
            <w:rFonts w:ascii="Arial" w:eastAsia="Times New Roman" w:hAnsi="Arial" w:cs="Arial"/>
            <w:color w:val="3451A0"/>
            <w:sz w:val="24"/>
            <w:szCs w:val="24"/>
            <w:u w:val="single"/>
            <w:lang w:eastAsia="ru-RU"/>
          </w:rPr>
          <w:t>предыдущую редакцию</w:t>
        </w:r>
      </w:hyperlink>
      <w:r w:rsidRPr="00313848">
        <w:rPr>
          <w:rFonts w:ascii="Arial" w:eastAsia="Times New Roman" w:hAnsi="Arial" w:cs="Arial"/>
          <w:color w:val="444444"/>
          <w:sz w:val="24"/>
          <w:szCs w:val="24"/>
          <w:lang w:eastAsia="ru-RU"/>
        </w:rPr>
        <w:t>)</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лица</w:t>
      </w:r>
      <w:proofErr w:type="gramEnd"/>
      <w:r w:rsidRPr="00313848">
        <w:rPr>
          <w:rFonts w:ascii="Arial" w:eastAsia="Times New Roman" w:hAnsi="Arial" w:cs="Arial"/>
          <w:color w:val="444444"/>
          <w:sz w:val="24"/>
          <w:szCs w:val="24"/>
          <w:lang w:eastAsia="ru-RU"/>
        </w:rPr>
        <w:t>,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лица</w:t>
      </w:r>
      <w:proofErr w:type="gramEnd"/>
      <w:r w:rsidRPr="00313848">
        <w:rPr>
          <w:rFonts w:ascii="Arial" w:eastAsia="Times New Roman" w:hAnsi="Arial" w:cs="Arial"/>
          <w:color w:val="444444"/>
          <w:sz w:val="24"/>
          <w:szCs w:val="24"/>
          <w:lang w:eastAsia="ru-RU"/>
        </w:rPr>
        <w:t>, находящиеся на полном государственном обеспечении.</w:t>
      </w:r>
      <w:r w:rsidRPr="00313848">
        <w:rPr>
          <w:rFonts w:ascii="Arial" w:eastAsia="Times New Roman" w:hAnsi="Arial" w:cs="Arial"/>
          <w:color w:val="444444"/>
          <w:sz w:val="24"/>
          <w:szCs w:val="24"/>
          <w:lang w:eastAsia="ru-RU"/>
        </w:rPr>
        <w:br/>
      </w:r>
    </w:p>
    <w:p w:rsidR="00313848" w:rsidRPr="00313848" w:rsidRDefault="00313848" w:rsidP="00313848">
      <w:pPr>
        <w:spacing w:after="240" w:line="330" w:lineRule="atLeast"/>
        <w:jc w:val="center"/>
        <w:textAlignment w:val="baseline"/>
        <w:outlineLvl w:val="2"/>
        <w:rPr>
          <w:rFonts w:ascii="Arial" w:eastAsia="Times New Roman" w:hAnsi="Arial" w:cs="Arial"/>
          <w:b/>
          <w:bCs/>
          <w:color w:val="444444"/>
          <w:sz w:val="24"/>
          <w:szCs w:val="24"/>
          <w:lang w:eastAsia="ru-RU"/>
        </w:rPr>
      </w:pPr>
      <w:r w:rsidRPr="00313848">
        <w:rPr>
          <w:rFonts w:ascii="Arial" w:eastAsia="Times New Roman" w:hAnsi="Arial" w:cs="Arial"/>
          <w:b/>
          <w:bCs/>
          <w:color w:val="444444"/>
          <w:sz w:val="24"/>
          <w:szCs w:val="24"/>
          <w:lang w:eastAsia="ru-RU"/>
        </w:rPr>
        <w:t>4. Перечень имущества, подлежащего учету при рассмотрении заявления о признании граждан малоимущими</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1. 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 находящегося в собственности гражданина и членов его семьи и подлежащего налогообложению в соответствии с законодательством Российской Федерации, а именно:</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жилые</w:t>
      </w:r>
      <w:proofErr w:type="gramEnd"/>
      <w:r w:rsidRPr="00313848">
        <w:rPr>
          <w:rFonts w:ascii="Arial" w:eastAsia="Times New Roman" w:hAnsi="Arial" w:cs="Arial"/>
          <w:color w:val="444444"/>
          <w:sz w:val="24"/>
          <w:szCs w:val="24"/>
          <w:lang w:eastAsia="ru-RU"/>
        </w:rPr>
        <w:t xml:space="preserve"> дома, квартиры, комнаты, гаражи, </w:t>
      </w:r>
      <w:proofErr w:type="spellStart"/>
      <w:r w:rsidRPr="00313848">
        <w:rPr>
          <w:rFonts w:ascii="Arial" w:eastAsia="Times New Roman" w:hAnsi="Arial" w:cs="Arial"/>
          <w:color w:val="444444"/>
          <w:sz w:val="24"/>
          <w:szCs w:val="24"/>
          <w:lang w:eastAsia="ru-RU"/>
        </w:rPr>
        <w:t>машино</w:t>
      </w:r>
      <w:proofErr w:type="spellEnd"/>
      <w:r w:rsidRPr="00313848">
        <w:rPr>
          <w:rFonts w:ascii="Arial" w:eastAsia="Times New Roman" w:hAnsi="Arial" w:cs="Arial"/>
          <w:color w:val="444444"/>
          <w:sz w:val="24"/>
          <w:szCs w:val="24"/>
          <w:lang w:eastAsia="ru-RU"/>
        </w:rPr>
        <w:t>-места; единые недвижимые комплексы, объекты незавершенного строительства, иные здания, строения, сооружения, помещения;</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(Абзац в редакции, введенной в действие с 31 декабря 2022 года </w:t>
      </w:r>
      <w:hyperlink r:id="rId72" w:anchor="6540IN" w:history="1">
        <w:r w:rsidRPr="00313848">
          <w:rPr>
            <w:rFonts w:ascii="Arial" w:eastAsia="Times New Roman" w:hAnsi="Arial" w:cs="Arial"/>
            <w:color w:val="3451A0"/>
            <w:sz w:val="24"/>
            <w:szCs w:val="24"/>
            <w:u w:val="single"/>
            <w:lang w:eastAsia="ru-RU"/>
          </w:rPr>
          <w:t>Законом Ленинградской области от 20 декабря 2022 года N 159-оз</w:t>
        </w:r>
      </w:hyperlink>
      <w:r w:rsidRPr="00313848">
        <w:rPr>
          <w:rFonts w:ascii="Arial" w:eastAsia="Times New Roman" w:hAnsi="Arial" w:cs="Arial"/>
          <w:color w:val="444444"/>
          <w:sz w:val="24"/>
          <w:szCs w:val="24"/>
          <w:lang w:eastAsia="ru-RU"/>
        </w:rPr>
        <w:t>. - См. </w:t>
      </w:r>
      <w:hyperlink r:id="rId73" w:anchor="7E40KF" w:history="1">
        <w:r w:rsidRPr="00313848">
          <w:rPr>
            <w:rFonts w:ascii="Arial" w:eastAsia="Times New Roman" w:hAnsi="Arial" w:cs="Arial"/>
            <w:color w:val="3451A0"/>
            <w:sz w:val="24"/>
            <w:szCs w:val="24"/>
            <w:u w:val="single"/>
            <w:lang w:eastAsia="ru-RU"/>
          </w:rPr>
          <w:t>предыдущую редакцию</w:t>
        </w:r>
      </w:hyperlink>
      <w:r w:rsidRPr="00313848">
        <w:rPr>
          <w:rFonts w:ascii="Arial" w:eastAsia="Times New Roman" w:hAnsi="Arial" w:cs="Arial"/>
          <w:color w:val="444444"/>
          <w:sz w:val="24"/>
          <w:szCs w:val="24"/>
          <w:lang w:eastAsia="ru-RU"/>
        </w:rPr>
        <w:t>)</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автомобили</w:t>
      </w:r>
      <w:proofErr w:type="gramEnd"/>
      <w:r w:rsidRPr="00313848">
        <w:rPr>
          <w:rFonts w:ascii="Arial" w:eastAsia="Times New Roman" w:hAnsi="Arial" w:cs="Arial"/>
          <w:color w:val="444444"/>
          <w:sz w:val="24"/>
          <w:szCs w:val="24"/>
          <w:lang w:eastAsia="ru-RU"/>
        </w:rPr>
        <w:t xml:space="preserve">,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w:t>
      </w:r>
      <w:r w:rsidRPr="00313848">
        <w:rPr>
          <w:rFonts w:ascii="Arial" w:eastAsia="Times New Roman" w:hAnsi="Arial" w:cs="Arial"/>
          <w:color w:val="444444"/>
          <w:sz w:val="24"/>
          <w:szCs w:val="24"/>
          <w:lang w:eastAsia="ru-RU"/>
        </w:rPr>
        <w:lastRenderedPageBreak/>
        <w:t>и воздушные транспортные средства, зарегистрированные в установленном порядке в соответствии с законодательством Российской Федерации;</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земельные</w:t>
      </w:r>
      <w:proofErr w:type="gramEnd"/>
      <w:r w:rsidRPr="00313848">
        <w:rPr>
          <w:rFonts w:ascii="Arial" w:eastAsia="Times New Roman" w:hAnsi="Arial" w:cs="Arial"/>
          <w:color w:val="444444"/>
          <w:sz w:val="24"/>
          <w:szCs w:val="24"/>
          <w:lang w:eastAsia="ru-RU"/>
        </w:rPr>
        <w:t xml:space="preserve">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стоимость</w:t>
      </w:r>
      <w:proofErr w:type="gramEnd"/>
      <w:r w:rsidRPr="00313848">
        <w:rPr>
          <w:rFonts w:ascii="Arial" w:eastAsia="Times New Roman" w:hAnsi="Arial" w:cs="Arial"/>
          <w:color w:val="444444"/>
          <w:sz w:val="24"/>
          <w:szCs w:val="24"/>
          <w:lang w:eastAsia="ru-RU"/>
        </w:rPr>
        <w:t xml:space="preserve"> принадлежащих гражданину пакетов акций, а также долей в уставных капиталах хозяйственных обществ;</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абзац</w:t>
      </w:r>
      <w:proofErr w:type="gramEnd"/>
      <w:r w:rsidRPr="00313848">
        <w:rPr>
          <w:rFonts w:ascii="Arial" w:eastAsia="Times New Roman" w:hAnsi="Arial" w:cs="Arial"/>
          <w:color w:val="444444"/>
          <w:sz w:val="24"/>
          <w:szCs w:val="24"/>
          <w:lang w:eastAsia="ru-RU"/>
        </w:rPr>
        <w:t xml:space="preserve"> утратил силу с 31 декабря 2022 года - </w:t>
      </w:r>
      <w:hyperlink r:id="rId74" w:anchor="6540IN" w:history="1">
        <w:r w:rsidRPr="00313848">
          <w:rPr>
            <w:rFonts w:ascii="Arial" w:eastAsia="Times New Roman" w:hAnsi="Arial" w:cs="Arial"/>
            <w:color w:val="3451A0"/>
            <w:sz w:val="24"/>
            <w:szCs w:val="24"/>
            <w:u w:val="single"/>
            <w:lang w:eastAsia="ru-RU"/>
          </w:rPr>
          <w:t>Закон Ленинградской области от 20 декабря 2022 года N 159-оз</w:t>
        </w:r>
      </w:hyperlink>
      <w:r w:rsidRPr="00313848">
        <w:rPr>
          <w:rFonts w:ascii="Arial" w:eastAsia="Times New Roman" w:hAnsi="Arial" w:cs="Arial"/>
          <w:color w:val="444444"/>
          <w:sz w:val="24"/>
          <w:szCs w:val="24"/>
          <w:lang w:eastAsia="ru-RU"/>
        </w:rPr>
        <w:t> - см. </w:t>
      </w:r>
      <w:hyperlink r:id="rId75" w:anchor="7E40KF" w:history="1">
        <w:r w:rsidRPr="00313848">
          <w:rPr>
            <w:rFonts w:ascii="Arial" w:eastAsia="Times New Roman" w:hAnsi="Arial" w:cs="Arial"/>
            <w:color w:val="3451A0"/>
            <w:sz w:val="24"/>
            <w:szCs w:val="24"/>
            <w:u w:val="single"/>
            <w:lang w:eastAsia="ru-RU"/>
          </w:rPr>
          <w:t>предыдущую редакцию</w:t>
        </w:r>
      </w:hyperlink>
      <w:r w:rsidRPr="00313848">
        <w:rPr>
          <w:rFonts w:ascii="Arial" w:eastAsia="Times New Roman" w:hAnsi="Arial" w:cs="Arial"/>
          <w:color w:val="444444"/>
          <w:sz w:val="24"/>
          <w:szCs w:val="24"/>
          <w:lang w:eastAsia="ru-RU"/>
        </w:rPr>
        <w:t>;</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суммы</w:t>
      </w:r>
      <w:proofErr w:type="gramEnd"/>
      <w:r w:rsidRPr="00313848">
        <w:rPr>
          <w:rFonts w:ascii="Arial" w:eastAsia="Times New Roman" w:hAnsi="Arial" w:cs="Arial"/>
          <w:color w:val="444444"/>
          <w:sz w:val="24"/>
          <w:szCs w:val="24"/>
          <w:lang w:eastAsia="ru-RU"/>
        </w:rPr>
        <w:t>, находящиеся во вкладах в учреждениях банков и других кредитных учреждениях;</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spellStart"/>
      <w:proofErr w:type="gramStart"/>
      <w:r w:rsidRPr="00313848">
        <w:rPr>
          <w:rFonts w:ascii="Arial" w:eastAsia="Times New Roman" w:hAnsi="Arial" w:cs="Arial"/>
          <w:color w:val="444444"/>
          <w:sz w:val="24"/>
          <w:szCs w:val="24"/>
          <w:lang w:eastAsia="ru-RU"/>
        </w:rPr>
        <w:t>паенакопления</w:t>
      </w:r>
      <w:proofErr w:type="spellEnd"/>
      <w:proofErr w:type="gramEnd"/>
      <w:r w:rsidRPr="00313848">
        <w:rPr>
          <w:rFonts w:ascii="Arial" w:eastAsia="Times New Roman" w:hAnsi="Arial" w:cs="Arial"/>
          <w:color w:val="444444"/>
          <w:sz w:val="24"/>
          <w:szCs w:val="24"/>
          <w:lang w:eastAsia="ru-RU"/>
        </w:rPr>
        <w:t xml:space="preserve"> в жилищно-строительных, гаражно-строительных и иных специализированных потребительских кооперативах;</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(Абзац в редакции, введенной в действие с 27 июля 2015 года </w:t>
      </w:r>
      <w:hyperlink r:id="rId76" w:anchor="7DA0K6" w:history="1">
        <w:r w:rsidRPr="00313848">
          <w:rPr>
            <w:rFonts w:ascii="Arial" w:eastAsia="Times New Roman" w:hAnsi="Arial" w:cs="Arial"/>
            <w:color w:val="3451A0"/>
            <w:sz w:val="24"/>
            <w:szCs w:val="24"/>
            <w:u w:val="single"/>
            <w:lang w:eastAsia="ru-RU"/>
          </w:rPr>
          <w:t>Законом Ленинградской области от 13 июля 2015 года N 66-оз</w:t>
        </w:r>
      </w:hyperlink>
      <w:r w:rsidRPr="00313848">
        <w:rPr>
          <w:rFonts w:ascii="Arial" w:eastAsia="Times New Roman" w:hAnsi="Arial" w:cs="Arial"/>
          <w:color w:val="444444"/>
          <w:sz w:val="24"/>
          <w:szCs w:val="24"/>
          <w:lang w:eastAsia="ru-RU"/>
        </w:rPr>
        <w:t>; в редакции, введенной в действие с 1 января 2019 года </w:t>
      </w:r>
      <w:hyperlink r:id="rId77" w:anchor="6500IL" w:history="1">
        <w:r w:rsidRPr="00313848">
          <w:rPr>
            <w:rFonts w:ascii="Arial" w:eastAsia="Times New Roman" w:hAnsi="Arial" w:cs="Arial"/>
            <w:color w:val="3451A0"/>
            <w:sz w:val="24"/>
            <w:szCs w:val="24"/>
            <w:u w:val="single"/>
            <w:lang w:eastAsia="ru-RU"/>
          </w:rPr>
          <w:t>Законом Ленинградской области от 31 июля 2018 года N 79-оз</w:t>
        </w:r>
      </w:hyperlink>
      <w:r w:rsidRPr="00313848">
        <w:rPr>
          <w:rFonts w:ascii="Arial" w:eastAsia="Times New Roman" w:hAnsi="Arial" w:cs="Arial"/>
          <w:color w:val="444444"/>
          <w:sz w:val="24"/>
          <w:szCs w:val="24"/>
          <w:lang w:eastAsia="ru-RU"/>
        </w:rPr>
        <w:t>. - См. </w:t>
      </w:r>
      <w:hyperlink r:id="rId78" w:anchor="7E40KF" w:history="1">
        <w:r w:rsidRPr="00313848">
          <w:rPr>
            <w:rFonts w:ascii="Arial" w:eastAsia="Times New Roman" w:hAnsi="Arial" w:cs="Arial"/>
            <w:color w:val="3451A0"/>
            <w:sz w:val="24"/>
            <w:szCs w:val="24"/>
            <w:u w:val="single"/>
            <w:lang w:eastAsia="ru-RU"/>
          </w:rPr>
          <w:t>предыдущую редакцию</w:t>
        </w:r>
      </w:hyperlink>
      <w:r w:rsidRPr="00313848">
        <w:rPr>
          <w:rFonts w:ascii="Arial" w:eastAsia="Times New Roman" w:hAnsi="Arial" w:cs="Arial"/>
          <w:color w:val="444444"/>
          <w:sz w:val="24"/>
          <w:szCs w:val="24"/>
          <w:lang w:eastAsia="ru-RU"/>
        </w:rPr>
        <w:t>)</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валютные</w:t>
      </w:r>
      <w:proofErr w:type="gramEnd"/>
      <w:r w:rsidRPr="00313848">
        <w:rPr>
          <w:rFonts w:ascii="Arial" w:eastAsia="Times New Roman" w:hAnsi="Arial" w:cs="Arial"/>
          <w:color w:val="444444"/>
          <w:sz w:val="24"/>
          <w:szCs w:val="24"/>
          <w:lang w:eastAsia="ru-RU"/>
        </w:rPr>
        <w:t xml:space="preserve"> ценности и ценные бумаги в их стоимостном выражении.</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2. 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следующее имущество:</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земельные</w:t>
      </w:r>
      <w:proofErr w:type="gramEnd"/>
      <w:r w:rsidRPr="00313848">
        <w:rPr>
          <w:rFonts w:ascii="Arial" w:eastAsia="Times New Roman" w:hAnsi="Arial" w:cs="Arial"/>
          <w:color w:val="444444"/>
          <w:sz w:val="24"/>
          <w:szCs w:val="24"/>
          <w:lang w:eastAsia="ru-RU"/>
        </w:rPr>
        <w:t xml:space="preserve"> участки, предоставленные гражданам в собственность для ведения личного подсобного хозяйства и индивидуального жилищного строительства, а также для ведения гражданами садоводства или огородничества для собственных нужд, площадь которых меньше размера, установленного нормативными правовыми актами органов местного самоуправления для указанных целей;</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(Абзац в редакции, введенной в действие </w:t>
      </w:r>
      <w:hyperlink r:id="rId79" w:anchor="7D80K5" w:history="1">
        <w:r w:rsidRPr="00313848">
          <w:rPr>
            <w:rFonts w:ascii="Arial" w:eastAsia="Times New Roman" w:hAnsi="Arial" w:cs="Arial"/>
            <w:color w:val="3451A0"/>
            <w:sz w:val="24"/>
            <w:szCs w:val="24"/>
            <w:u w:val="single"/>
            <w:lang w:eastAsia="ru-RU"/>
          </w:rPr>
          <w:t>Законом Ленинградской области от 10 февраля 2023 года N 12-оз</w:t>
        </w:r>
      </w:hyperlink>
      <w:r w:rsidRPr="00313848">
        <w:rPr>
          <w:rFonts w:ascii="Arial" w:eastAsia="Times New Roman" w:hAnsi="Arial" w:cs="Arial"/>
          <w:color w:val="444444"/>
          <w:sz w:val="24"/>
          <w:szCs w:val="24"/>
          <w:lang w:eastAsia="ru-RU"/>
        </w:rPr>
        <w:t>. - См. </w:t>
      </w:r>
      <w:hyperlink r:id="rId80" w:anchor="7E80KH" w:history="1">
        <w:r w:rsidRPr="00313848">
          <w:rPr>
            <w:rFonts w:ascii="Arial" w:eastAsia="Times New Roman" w:hAnsi="Arial" w:cs="Arial"/>
            <w:color w:val="3451A0"/>
            <w:sz w:val="24"/>
            <w:szCs w:val="24"/>
            <w:u w:val="single"/>
            <w:lang w:eastAsia="ru-RU"/>
          </w:rPr>
          <w:t>предыдущую редакцию</w:t>
        </w:r>
      </w:hyperlink>
      <w:r w:rsidRPr="00313848">
        <w:rPr>
          <w:rFonts w:ascii="Arial" w:eastAsia="Times New Roman" w:hAnsi="Arial" w:cs="Arial"/>
          <w:color w:val="444444"/>
          <w:sz w:val="24"/>
          <w:szCs w:val="24"/>
          <w:lang w:eastAsia="ru-RU"/>
        </w:rPr>
        <w:t>)</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весельные</w:t>
      </w:r>
      <w:proofErr w:type="gramEnd"/>
      <w:r w:rsidRPr="00313848">
        <w:rPr>
          <w:rFonts w:ascii="Arial" w:eastAsia="Times New Roman" w:hAnsi="Arial" w:cs="Arial"/>
          <w:color w:val="444444"/>
          <w:sz w:val="24"/>
          <w:szCs w:val="24"/>
          <w:lang w:eastAsia="ru-RU"/>
        </w:rPr>
        <w:t xml:space="preserve"> лодки, а также моторные лодки с двигателем мощностью менее пяти лошадиных сил;</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один</w:t>
      </w:r>
      <w:proofErr w:type="gramEnd"/>
      <w:r w:rsidRPr="00313848">
        <w:rPr>
          <w:rFonts w:ascii="Arial" w:eastAsia="Times New Roman" w:hAnsi="Arial" w:cs="Arial"/>
          <w:color w:val="444444"/>
          <w:sz w:val="24"/>
          <w:szCs w:val="24"/>
          <w:lang w:eastAsia="ru-RU"/>
        </w:rPr>
        <w:t xml:space="preserve"> легковой автомобиль, специально оборудованный для использования инвалидами, или автомобиль с мощностью двигателя до 100 лошадиных сил (до </w:t>
      </w:r>
      <w:r w:rsidRPr="00313848">
        <w:rPr>
          <w:rFonts w:ascii="Arial" w:eastAsia="Times New Roman" w:hAnsi="Arial" w:cs="Arial"/>
          <w:color w:val="444444"/>
          <w:sz w:val="24"/>
          <w:szCs w:val="24"/>
          <w:lang w:eastAsia="ru-RU"/>
        </w:rPr>
        <w:lastRenderedPageBreak/>
        <w:t>73,55 кВт), полученный (приобретенный) через органы социальной защиты населения в установленном законом порядке и используемый инвалидом;</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имущество</w:t>
      </w:r>
      <w:proofErr w:type="gramEnd"/>
      <w:r w:rsidRPr="00313848">
        <w:rPr>
          <w:rFonts w:ascii="Arial" w:eastAsia="Times New Roman" w:hAnsi="Arial" w:cs="Arial"/>
          <w:color w:val="444444"/>
          <w:sz w:val="24"/>
          <w:szCs w:val="24"/>
          <w:lang w:eastAsia="ru-RU"/>
        </w:rPr>
        <w:t>, находящееся в розыске, при условии подтверждения данного факта документом, выдаваемым уполномоченным органом государственной власти.</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3. 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 и (или) члены его семьи.</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4. При расширении перечня имущества, подлежащего налогообложению в соответствии с законодательством Российской Федерации о налогах и сборах, а также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осуществляющий признание граждан малоимущими, сообщает гражданам, отнесенным ранее к категории малоимущих, о необходимости представления сведений о стоимости такого имущества и повторно определяет общую стоимость имущества, подлежащего налогообложению и находящегося в собственности гражданина и членов его семьи.</w:t>
      </w:r>
      <w:r w:rsidRPr="00313848">
        <w:rPr>
          <w:rFonts w:ascii="Arial" w:eastAsia="Times New Roman" w:hAnsi="Arial" w:cs="Arial"/>
          <w:color w:val="444444"/>
          <w:sz w:val="24"/>
          <w:szCs w:val="24"/>
          <w:lang w:eastAsia="ru-RU"/>
        </w:rPr>
        <w:br/>
      </w:r>
    </w:p>
    <w:p w:rsidR="00313848" w:rsidRPr="00313848" w:rsidRDefault="00313848" w:rsidP="00313848">
      <w:pPr>
        <w:spacing w:after="240" w:line="330" w:lineRule="atLeast"/>
        <w:jc w:val="center"/>
        <w:textAlignment w:val="baseline"/>
        <w:outlineLvl w:val="2"/>
        <w:rPr>
          <w:rFonts w:ascii="Arial" w:eastAsia="Times New Roman" w:hAnsi="Arial" w:cs="Arial"/>
          <w:b/>
          <w:bCs/>
          <w:color w:val="444444"/>
          <w:sz w:val="24"/>
          <w:szCs w:val="24"/>
          <w:lang w:eastAsia="ru-RU"/>
        </w:rPr>
      </w:pPr>
      <w:r w:rsidRPr="00313848">
        <w:rPr>
          <w:rFonts w:ascii="Arial" w:eastAsia="Times New Roman" w:hAnsi="Arial" w:cs="Arial"/>
          <w:b/>
          <w:bCs/>
          <w:color w:val="444444"/>
          <w:sz w:val="24"/>
          <w:szCs w:val="24"/>
          <w:lang w:eastAsia="ru-RU"/>
        </w:rPr>
        <w:t>5. Порядок определения стоимости имущества</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1. В целях исчисления стоимости имущества, приходящегося на каждого члена семьи, расчетный период устанавливается равный двум календарным годам, непосредственно предшествующим году подачи заявления о постановке на учет для предоставления жилых помещений муниципального жилищного фонда по договорам социального найма.</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2. Определение стоимости недвижимого имущества (строений, помещений, сооружений) и транспортных средств осуществляется на основании данных организаций, указанных в подпунктах 7, 8 и 9 </w:t>
      </w:r>
      <w:hyperlink r:id="rId81" w:anchor="BQG0PA" w:history="1">
        <w:r w:rsidRPr="00313848">
          <w:rPr>
            <w:rFonts w:ascii="Arial" w:eastAsia="Times New Roman" w:hAnsi="Arial" w:cs="Arial"/>
            <w:color w:val="3451A0"/>
            <w:sz w:val="24"/>
            <w:szCs w:val="24"/>
            <w:u w:val="single"/>
            <w:lang w:eastAsia="ru-RU"/>
          </w:rPr>
          <w:t>пункта 1 статьи 333.25 Налогового кодекса Российской Федерации</w:t>
        </w:r>
      </w:hyperlink>
      <w:r w:rsidRPr="00313848">
        <w:rPr>
          <w:rFonts w:ascii="Arial" w:eastAsia="Times New Roman" w:hAnsi="Arial" w:cs="Arial"/>
          <w:color w:val="444444"/>
          <w:sz w:val="24"/>
          <w:szCs w:val="24"/>
          <w:lang w:eastAsia="ru-RU"/>
        </w:rPr>
        <w:t>.</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3. Определение стоимости земельных участков в обязательном порядке осуществляется на основании данных о кадастровой стоимости земли, установленной нормативным актом Ленинградской области.</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lastRenderedPageBreak/>
        <w:t xml:space="preserve">4. Определение стоимости </w:t>
      </w:r>
      <w:proofErr w:type="spellStart"/>
      <w:r w:rsidRPr="00313848">
        <w:rPr>
          <w:rFonts w:ascii="Arial" w:eastAsia="Times New Roman" w:hAnsi="Arial" w:cs="Arial"/>
          <w:color w:val="444444"/>
          <w:sz w:val="24"/>
          <w:szCs w:val="24"/>
          <w:lang w:eastAsia="ru-RU"/>
        </w:rPr>
        <w:t>паенакоплений</w:t>
      </w:r>
      <w:proofErr w:type="spellEnd"/>
      <w:r w:rsidRPr="00313848">
        <w:rPr>
          <w:rFonts w:ascii="Arial" w:eastAsia="Times New Roman" w:hAnsi="Arial" w:cs="Arial"/>
          <w:color w:val="444444"/>
          <w:sz w:val="24"/>
          <w:szCs w:val="24"/>
          <w:lang w:eastAsia="ru-RU"/>
        </w:rPr>
        <w:t xml:space="preserve"> в жилищных, жилищно-строительных, жилищных накопительных, гаражно-строительных и иных специализированных потребительских кооперативах органом местного самоуправления производится на основании сведений, представленных гражданином и заверенных должностными лицами соответствующих кооперативов.</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(Часть в редакции, введенной в действие с 27 июля 2015 года </w:t>
      </w:r>
      <w:hyperlink r:id="rId82" w:anchor="7DA0K6" w:history="1">
        <w:r w:rsidRPr="00313848">
          <w:rPr>
            <w:rFonts w:ascii="Arial" w:eastAsia="Times New Roman" w:hAnsi="Arial" w:cs="Arial"/>
            <w:color w:val="3451A0"/>
            <w:sz w:val="24"/>
            <w:szCs w:val="24"/>
            <w:u w:val="single"/>
            <w:lang w:eastAsia="ru-RU"/>
          </w:rPr>
          <w:t>Законом Ленинградской области от 13 июля 2015 года N 66-оз</w:t>
        </w:r>
      </w:hyperlink>
      <w:r w:rsidRPr="00313848">
        <w:rPr>
          <w:rFonts w:ascii="Arial" w:eastAsia="Times New Roman" w:hAnsi="Arial" w:cs="Arial"/>
          <w:color w:val="444444"/>
          <w:sz w:val="24"/>
          <w:szCs w:val="24"/>
          <w:lang w:eastAsia="ru-RU"/>
        </w:rPr>
        <w:t>; в редакции, введенной в действие с 1 января 2019 года </w:t>
      </w:r>
      <w:hyperlink r:id="rId83" w:anchor="6500IL" w:history="1">
        <w:r w:rsidRPr="00313848">
          <w:rPr>
            <w:rFonts w:ascii="Arial" w:eastAsia="Times New Roman" w:hAnsi="Arial" w:cs="Arial"/>
            <w:color w:val="3451A0"/>
            <w:sz w:val="24"/>
            <w:szCs w:val="24"/>
            <w:u w:val="single"/>
            <w:lang w:eastAsia="ru-RU"/>
          </w:rPr>
          <w:t>Законом Ленинградской области от 31 июля 2018 года N 79-оз</w:t>
        </w:r>
      </w:hyperlink>
      <w:r w:rsidRPr="00313848">
        <w:rPr>
          <w:rFonts w:ascii="Arial" w:eastAsia="Times New Roman" w:hAnsi="Arial" w:cs="Arial"/>
          <w:color w:val="444444"/>
          <w:sz w:val="24"/>
          <w:szCs w:val="24"/>
          <w:lang w:eastAsia="ru-RU"/>
        </w:rPr>
        <w:t>. - См. </w:t>
      </w:r>
      <w:hyperlink r:id="rId84" w:anchor="7DU0KB" w:history="1">
        <w:r w:rsidRPr="00313848">
          <w:rPr>
            <w:rFonts w:ascii="Arial" w:eastAsia="Times New Roman" w:hAnsi="Arial" w:cs="Arial"/>
            <w:color w:val="3451A0"/>
            <w:sz w:val="24"/>
            <w:szCs w:val="24"/>
            <w:u w:val="single"/>
            <w:lang w:eastAsia="ru-RU"/>
          </w:rPr>
          <w:t>предыдущую редакцию</w:t>
        </w:r>
      </w:hyperlink>
      <w:r w:rsidRPr="00313848">
        <w:rPr>
          <w:rFonts w:ascii="Arial" w:eastAsia="Times New Roman" w:hAnsi="Arial" w:cs="Arial"/>
          <w:color w:val="444444"/>
          <w:sz w:val="24"/>
          <w:szCs w:val="24"/>
          <w:lang w:eastAsia="ru-RU"/>
        </w:rPr>
        <w:t>)</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5. 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его стоимость учитывается как стоимость имущества, имеющегося в наличии в течение расчетного периода, за исключением случаев отчуждения указанного имущества для оплаты медицинского лечения, дорогостоящих лекарств и ритуальных услуг, подтвержденной соответствующими документами.</w:t>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6. Стоимость имущества, приходящегося на каждого члена семьи, или размер дохода от владения и распоряжения данным имуществом рассчитывается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 путем деления суммы стоимости имущества, перечень которого определен настоящим областным законом, на количество членов семьи гражданина.</w:t>
      </w:r>
      <w:r w:rsidRPr="00313848">
        <w:rPr>
          <w:rFonts w:ascii="Arial" w:eastAsia="Times New Roman" w:hAnsi="Arial" w:cs="Arial"/>
          <w:color w:val="444444"/>
          <w:sz w:val="24"/>
          <w:szCs w:val="24"/>
          <w:lang w:eastAsia="ru-RU"/>
        </w:rPr>
        <w:br/>
      </w:r>
    </w:p>
    <w:p w:rsidR="00313848" w:rsidRPr="00313848" w:rsidRDefault="00313848" w:rsidP="00313848">
      <w:pPr>
        <w:spacing w:after="240" w:line="330" w:lineRule="atLeast"/>
        <w:jc w:val="center"/>
        <w:textAlignment w:val="baseline"/>
        <w:outlineLvl w:val="2"/>
        <w:rPr>
          <w:rFonts w:ascii="Arial" w:eastAsia="Times New Roman" w:hAnsi="Arial" w:cs="Arial"/>
          <w:b/>
          <w:bCs/>
          <w:color w:val="444444"/>
          <w:sz w:val="24"/>
          <w:szCs w:val="24"/>
          <w:lang w:eastAsia="ru-RU"/>
        </w:rPr>
      </w:pPr>
      <w:r w:rsidRPr="00313848">
        <w:rPr>
          <w:rFonts w:ascii="Arial" w:eastAsia="Times New Roman" w:hAnsi="Arial" w:cs="Arial"/>
          <w:b/>
          <w:bCs/>
          <w:color w:val="444444"/>
          <w:sz w:val="24"/>
          <w:szCs w:val="24"/>
          <w:lang w:eastAsia="ru-RU"/>
        </w:rPr>
        <w:t>6. Решение о признании граждан малоимущими</w:t>
      </w: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p>
    <w:p w:rsidR="00313848" w:rsidRPr="00313848" w:rsidRDefault="00313848" w:rsidP="00313848">
      <w:pPr>
        <w:spacing w:after="0" w:line="330" w:lineRule="atLeast"/>
        <w:ind w:firstLine="480"/>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В целях настоящего областного закона малоимущими признаются граждане, чей доход, приходящийся на каждого члена семьи или одиноко проживающего гражданина, не превышает размера величины порогового значения размера дохода, приходящегося на каждого члена семьи, установленного органом местного самоуправления, а стоимость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не превышает величину порогового значения размера стоимости имущества, определяемую органом местного самоуправления.</w:t>
      </w:r>
      <w:r w:rsidRPr="00313848">
        <w:rPr>
          <w:rFonts w:ascii="Arial" w:eastAsia="Times New Roman" w:hAnsi="Arial" w:cs="Arial"/>
          <w:color w:val="444444"/>
          <w:sz w:val="24"/>
          <w:szCs w:val="24"/>
          <w:lang w:eastAsia="ru-RU"/>
        </w:rPr>
        <w:br/>
      </w:r>
      <w:r w:rsidRPr="00313848">
        <w:rPr>
          <w:rFonts w:ascii="Arial" w:eastAsia="Times New Roman" w:hAnsi="Arial" w:cs="Arial"/>
          <w:color w:val="444444"/>
          <w:sz w:val="24"/>
          <w:szCs w:val="24"/>
          <w:lang w:eastAsia="ru-RU"/>
        </w:rPr>
        <w:br/>
      </w:r>
      <w:r w:rsidRPr="00313848">
        <w:rPr>
          <w:rFonts w:ascii="Arial" w:eastAsia="Times New Roman" w:hAnsi="Arial" w:cs="Arial"/>
          <w:color w:val="444444"/>
          <w:sz w:val="24"/>
          <w:szCs w:val="24"/>
          <w:lang w:eastAsia="ru-RU"/>
        </w:rPr>
        <w:br/>
      </w:r>
    </w:p>
    <w:p w:rsidR="00313848" w:rsidRPr="00313848" w:rsidRDefault="00313848" w:rsidP="00313848">
      <w:pPr>
        <w:spacing w:after="0" w:line="330" w:lineRule="atLeast"/>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lastRenderedPageBreak/>
        <w:t>Редакция документа с учетом</w:t>
      </w:r>
    </w:p>
    <w:p w:rsidR="00313848" w:rsidRPr="00313848" w:rsidRDefault="00313848" w:rsidP="00313848">
      <w:pPr>
        <w:spacing w:after="0" w:line="330" w:lineRule="atLeast"/>
        <w:textAlignment w:val="baseline"/>
        <w:rPr>
          <w:rFonts w:ascii="Arial" w:eastAsia="Times New Roman" w:hAnsi="Arial" w:cs="Arial"/>
          <w:color w:val="444444"/>
          <w:sz w:val="24"/>
          <w:szCs w:val="24"/>
          <w:lang w:eastAsia="ru-RU"/>
        </w:rPr>
      </w:pPr>
      <w:proofErr w:type="gramStart"/>
      <w:r w:rsidRPr="00313848">
        <w:rPr>
          <w:rFonts w:ascii="Arial" w:eastAsia="Times New Roman" w:hAnsi="Arial" w:cs="Arial"/>
          <w:color w:val="444444"/>
          <w:sz w:val="24"/>
          <w:szCs w:val="24"/>
          <w:lang w:eastAsia="ru-RU"/>
        </w:rPr>
        <w:t>изменений</w:t>
      </w:r>
      <w:proofErr w:type="gramEnd"/>
      <w:r w:rsidRPr="00313848">
        <w:rPr>
          <w:rFonts w:ascii="Arial" w:eastAsia="Times New Roman" w:hAnsi="Arial" w:cs="Arial"/>
          <w:color w:val="444444"/>
          <w:sz w:val="24"/>
          <w:szCs w:val="24"/>
          <w:lang w:eastAsia="ru-RU"/>
        </w:rPr>
        <w:t xml:space="preserve"> и дополнений подготовлена</w:t>
      </w:r>
    </w:p>
    <w:p w:rsidR="00313848" w:rsidRPr="00313848" w:rsidRDefault="00313848" w:rsidP="00313848">
      <w:pPr>
        <w:spacing w:after="0" w:line="330" w:lineRule="atLeast"/>
        <w:textAlignment w:val="baseline"/>
        <w:rPr>
          <w:rFonts w:ascii="Arial" w:eastAsia="Times New Roman" w:hAnsi="Arial" w:cs="Arial"/>
          <w:color w:val="444444"/>
          <w:sz w:val="24"/>
          <w:szCs w:val="24"/>
          <w:lang w:eastAsia="ru-RU"/>
        </w:rPr>
      </w:pPr>
      <w:r w:rsidRPr="00313848">
        <w:rPr>
          <w:rFonts w:ascii="Arial" w:eastAsia="Times New Roman" w:hAnsi="Arial" w:cs="Arial"/>
          <w:color w:val="444444"/>
          <w:sz w:val="24"/>
          <w:szCs w:val="24"/>
          <w:lang w:eastAsia="ru-RU"/>
        </w:rPr>
        <w:t>АО "Кодекс"</w:t>
      </w:r>
      <w:r w:rsidRPr="00313848">
        <w:rPr>
          <w:rFonts w:ascii="Arial" w:eastAsia="Times New Roman" w:hAnsi="Arial" w:cs="Arial"/>
          <w:color w:val="444444"/>
          <w:sz w:val="24"/>
          <w:szCs w:val="24"/>
          <w:lang w:eastAsia="ru-RU"/>
        </w:rPr>
        <w:br/>
      </w:r>
    </w:p>
    <w:p w:rsidR="00313848" w:rsidRPr="00313848" w:rsidRDefault="00313848" w:rsidP="00313848">
      <w:pPr>
        <w:spacing w:after="150" w:line="240" w:lineRule="auto"/>
        <w:textAlignment w:val="baseline"/>
        <w:rPr>
          <w:rFonts w:ascii="Times New Roman" w:eastAsia="Times New Roman" w:hAnsi="Times New Roman" w:cs="Times New Roman"/>
          <w:sz w:val="18"/>
          <w:szCs w:val="18"/>
          <w:lang w:eastAsia="ru-RU"/>
        </w:rPr>
      </w:pPr>
      <w:r w:rsidRPr="00313848">
        <w:rPr>
          <w:rFonts w:ascii="Times New Roman" w:eastAsia="Times New Roman" w:hAnsi="Times New Roman" w:cs="Times New Roman"/>
          <w:sz w:val="18"/>
          <w:szCs w:val="18"/>
          <w:lang w:eastAsia="ru-RU"/>
        </w:rPr>
        <w:t>© АО «Кодекс», 2023. Исключительные авторские и смежные права принадлежат АО «Кодекс».</w:t>
      </w:r>
    </w:p>
    <w:p w:rsidR="00313848" w:rsidRPr="00313848" w:rsidRDefault="008D0E94" w:rsidP="00313848">
      <w:pPr>
        <w:spacing w:after="150" w:line="240" w:lineRule="auto"/>
        <w:textAlignment w:val="baseline"/>
        <w:rPr>
          <w:rFonts w:ascii="Times New Roman" w:eastAsia="Times New Roman" w:hAnsi="Times New Roman" w:cs="Times New Roman"/>
          <w:sz w:val="18"/>
          <w:szCs w:val="18"/>
          <w:lang w:eastAsia="ru-RU"/>
        </w:rPr>
      </w:pPr>
      <w:hyperlink r:id="rId85" w:tgtFrame="_blank" w:history="1">
        <w:r w:rsidR="00313848" w:rsidRPr="00313848">
          <w:rPr>
            <w:rFonts w:ascii="Times New Roman" w:eastAsia="Times New Roman" w:hAnsi="Times New Roman" w:cs="Times New Roman"/>
            <w:color w:val="999999"/>
            <w:sz w:val="18"/>
            <w:szCs w:val="18"/>
            <w:u w:val="single"/>
            <w:lang w:eastAsia="ru-RU"/>
          </w:rPr>
          <w:t>Политика конфиденциальности персональных данных</w:t>
        </w:r>
      </w:hyperlink>
    </w:p>
    <w:p w:rsidR="00313848" w:rsidRPr="00313848" w:rsidRDefault="008D0E94" w:rsidP="00313848">
      <w:pPr>
        <w:spacing w:after="150" w:line="240" w:lineRule="auto"/>
        <w:textAlignment w:val="baseline"/>
        <w:rPr>
          <w:rFonts w:ascii="Times New Roman" w:eastAsia="Times New Roman" w:hAnsi="Times New Roman" w:cs="Times New Roman"/>
          <w:sz w:val="18"/>
          <w:szCs w:val="18"/>
          <w:lang w:eastAsia="ru-RU"/>
        </w:rPr>
      </w:pPr>
      <w:hyperlink r:id="rId86" w:history="1">
        <w:r w:rsidR="00313848" w:rsidRPr="00313848">
          <w:rPr>
            <w:rFonts w:ascii="Times New Roman" w:eastAsia="Times New Roman" w:hAnsi="Times New Roman" w:cs="Times New Roman"/>
            <w:color w:val="999999"/>
            <w:sz w:val="18"/>
            <w:szCs w:val="18"/>
            <w:u w:val="single"/>
            <w:lang w:eastAsia="ru-RU"/>
          </w:rPr>
          <w:t>8-800-505-78-25</w:t>
        </w:r>
      </w:hyperlink>
      <w:r w:rsidR="00313848" w:rsidRPr="00313848">
        <w:rPr>
          <w:rFonts w:ascii="Times New Roman" w:eastAsia="Times New Roman" w:hAnsi="Times New Roman" w:cs="Times New Roman"/>
          <w:sz w:val="18"/>
          <w:szCs w:val="18"/>
          <w:lang w:eastAsia="ru-RU"/>
        </w:rPr>
        <w:t> - </w:t>
      </w:r>
      <w:hyperlink r:id="rId87" w:history="1">
        <w:r w:rsidR="00313848" w:rsidRPr="00313848">
          <w:rPr>
            <w:rFonts w:ascii="Times New Roman" w:eastAsia="Times New Roman" w:hAnsi="Times New Roman" w:cs="Times New Roman"/>
            <w:color w:val="999999"/>
            <w:sz w:val="18"/>
            <w:szCs w:val="18"/>
            <w:u w:val="single"/>
            <w:lang w:eastAsia="ru-RU"/>
          </w:rPr>
          <w:t>spp@kodeks.ru</w:t>
        </w:r>
      </w:hyperlink>
    </w:p>
    <w:p w:rsidR="00313848" w:rsidRPr="00313848" w:rsidRDefault="00313848" w:rsidP="00313848">
      <w:pPr>
        <w:spacing w:after="0" w:line="240" w:lineRule="auto"/>
        <w:textAlignment w:val="baseline"/>
        <w:rPr>
          <w:rFonts w:ascii="Times New Roman" w:eastAsia="Times New Roman" w:hAnsi="Times New Roman" w:cs="Times New Roman"/>
          <w:sz w:val="18"/>
          <w:szCs w:val="18"/>
          <w:lang w:eastAsia="ru-RU"/>
        </w:rPr>
      </w:pPr>
      <w:r w:rsidRPr="00313848">
        <w:rPr>
          <w:rFonts w:ascii="Times New Roman" w:eastAsia="Times New Roman" w:hAnsi="Times New Roman" w:cs="Times New Roman"/>
          <w:sz w:val="18"/>
          <w:szCs w:val="18"/>
          <w:bdr w:val="none" w:sz="0" w:space="0" w:color="auto" w:frame="1"/>
          <w:lang w:eastAsia="ru-RU"/>
        </w:rPr>
        <w:t>v3.6.5 </w:t>
      </w:r>
      <w:proofErr w:type="spellStart"/>
      <w:r w:rsidRPr="00313848">
        <w:rPr>
          <w:rFonts w:ascii="Times New Roman" w:eastAsia="Times New Roman" w:hAnsi="Times New Roman" w:cs="Times New Roman"/>
          <w:sz w:val="18"/>
          <w:szCs w:val="18"/>
          <w:bdr w:val="none" w:sz="0" w:space="0" w:color="auto" w:frame="1"/>
          <w:lang w:eastAsia="ru-RU"/>
        </w:rPr>
        <w:t>revision</w:t>
      </w:r>
      <w:proofErr w:type="spellEnd"/>
      <w:r w:rsidRPr="00313848">
        <w:rPr>
          <w:rFonts w:ascii="Times New Roman" w:eastAsia="Times New Roman" w:hAnsi="Times New Roman" w:cs="Times New Roman"/>
          <w:sz w:val="18"/>
          <w:szCs w:val="18"/>
          <w:bdr w:val="none" w:sz="0" w:space="0" w:color="auto" w:frame="1"/>
          <w:lang w:eastAsia="ru-RU"/>
        </w:rPr>
        <w:t>: 04383222</w:t>
      </w:r>
    </w:p>
    <w:p w:rsidR="00313848" w:rsidRPr="00313848" w:rsidRDefault="00313848" w:rsidP="00313848"/>
    <w:sectPr w:rsidR="00313848" w:rsidRPr="00313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03E32"/>
    <w:multiLevelType w:val="multilevel"/>
    <w:tmpl w:val="8FBE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48"/>
    <w:rsid w:val="00313848"/>
    <w:rsid w:val="00720656"/>
    <w:rsid w:val="008D0E94"/>
    <w:rsid w:val="00BB1678"/>
    <w:rsid w:val="00EE6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6130A-9021-4291-AB43-A43FA4BE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138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38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38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3848"/>
    <w:rPr>
      <w:rFonts w:ascii="Times New Roman" w:eastAsia="Times New Roman" w:hAnsi="Times New Roman" w:cs="Times New Roman"/>
      <w:b/>
      <w:bCs/>
      <w:sz w:val="27"/>
      <w:szCs w:val="27"/>
      <w:lang w:eastAsia="ru-RU"/>
    </w:rPr>
  </w:style>
  <w:style w:type="paragraph" w:customStyle="1" w:styleId="formattext">
    <w:name w:val="formattext"/>
    <w:basedOn w:val="a"/>
    <w:rsid w:val="00313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3848"/>
    <w:rPr>
      <w:color w:val="0000FF"/>
      <w:u w:val="single"/>
    </w:rPr>
  </w:style>
  <w:style w:type="paragraph" w:customStyle="1" w:styleId="headertext">
    <w:name w:val="headertext"/>
    <w:basedOn w:val="a"/>
    <w:rsid w:val="00313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1384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1384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1384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13848"/>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68970">
      <w:bodyDiv w:val="1"/>
      <w:marLeft w:val="0"/>
      <w:marRight w:val="0"/>
      <w:marTop w:val="0"/>
      <w:marBottom w:val="0"/>
      <w:divBdr>
        <w:top w:val="none" w:sz="0" w:space="0" w:color="auto"/>
        <w:left w:val="none" w:sz="0" w:space="0" w:color="auto"/>
        <w:bottom w:val="none" w:sz="0" w:space="0" w:color="auto"/>
        <w:right w:val="none" w:sz="0" w:space="0" w:color="auto"/>
      </w:divBdr>
      <w:divsChild>
        <w:div w:id="859274673">
          <w:marLeft w:val="0"/>
          <w:marRight w:val="0"/>
          <w:marTop w:val="0"/>
          <w:marBottom w:val="0"/>
          <w:divBdr>
            <w:top w:val="none" w:sz="0" w:space="0" w:color="auto"/>
            <w:left w:val="none" w:sz="0" w:space="0" w:color="auto"/>
            <w:bottom w:val="none" w:sz="0" w:space="0" w:color="auto"/>
            <w:right w:val="none" w:sz="0" w:space="0" w:color="auto"/>
          </w:divBdr>
          <w:divsChild>
            <w:div w:id="512185001">
              <w:marLeft w:val="0"/>
              <w:marRight w:val="0"/>
              <w:marTop w:val="0"/>
              <w:marBottom w:val="0"/>
              <w:divBdr>
                <w:top w:val="none" w:sz="0" w:space="0" w:color="auto"/>
                <w:left w:val="none" w:sz="0" w:space="0" w:color="auto"/>
                <w:bottom w:val="none" w:sz="0" w:space="0" w:color="auto"/>
                <w:right w:val="none" w:sz="0" w:space="0" w:color="auto"/>
              </w:divBdr>
              <w:divsChild>
                <w:div w:id="1549032121">
                  <w:marLeft w:val="0"/>
                  <w:marRight w:val="0"/>
                  <w:marTop w:val="0"/>
                  <w:marBottom w:val="0"/>
                  <w:divBdr>
                    <w:top w:val="none" w:sz="0" w:space="0" w:color="auto"/>
                    <w:left w:val="none" w:sz="0" w:space="0" w:color="auto"/>
                    <w:bottom w:val="none" w:sz="0" w:space="0" w:color="auto"/>
                    <w:right w:val="none" w:sz="0" w:space="0" w:color="auto"/>
                  </w:divBdr>
                  <w:divsChild>
                    <w:div w:id="224336083">
                      <w:marLeft w:val="0"/>
                      <w:marRight w:val="0"/>
                      <w:marTop w:val="0"/>
                      <w:marBottom w:val="0"/>
                      <w:divBdr>
                        <w:top w:val="none" w:sz="0" w:space="0" w:color="auto"/>
                        <w:left w:val="none" w:sz="0" w:space="0" w:color="auto"/>
                        <w:bottom w:val="none" w:sz="0" w:space="0" w:color="auto"/>
                        <w:right w:val="none" w:sz="0" w:space="0" w:color="auto"/>
                      </w:divBdr>
                      <w:divsChild>
                        <w:div w:id="269246845">
                          <w:marLeft w:val="0"/>
                          <w:marRight w:val="0"/>
                          <w:marTop w:val="0"/>
                          <w:marBottom w:val="0"/>
                          <w:divBdr>
                            <w:top w:val="none" w:sz="0" w:space="0" w:color="auto"/>
                            <w:left w:val="none" w:sz="0" w:space="0" w:color="auto"/>
                            <w:bottom w:val="none" w:sz="0" w:space="0" w:color="auto"/>
                            <w:right w:val="none" w:sz="0" w:space="0" w:color="auto"/>
                          </w:divBdr>
                          <w:divsChild>
                            <w:div w:id="914819927">
                              <w:marLeft w:val="0"/>
                              <w:marRight w:val="0"/>
                              <w:marTop w:val="0"/>
                              <w:marBottom w:val="0"/>
                              <w:divBdr>
                                <w:top w:val="none" w:sz="0" w:space="0" w:color="auto"/>
                                <w:left w:val="none" w:sz="0" w:space="0" w:color="auto"/>
                                <w:bottom w:val="none" w:sz="0" w:space="0" w:color="auto"/>
                                <w:right w:val="none" w:sz="0" w:space="0" w:color="auto"/>
                              </w:divBdr>
                              <w:divsChild>
                                <w:div w:id="292756874">
                                  <w:marLeft w:val="0"/>
                                  <w:marRight w:val="0"/>
                                  <w:marTop w:val="0"/>
                                  <w:marBottom w:val="0"/>
                                  <w:divBdr>
                                    <w:top w:val="none" w:sz="0" w:space="0" w:color="auto"/>
                                    <w:left w:val="none" w:sz="0" w:space="0" w:color="auto"/>
                                    <w:bottom w:val="none" w:sz="0" w:space="0" w:color="auto"/>
                                    <w:right w:val="none" w:sz="0" w:space="0" w:color="auto"/>
                                  </w:divBdr>
                                  <w:divsChild>
                                    <w:div w:id="1587181920">
                                      <w:marLeft w:val="0"/>
                                      <w:marRight w:val="0"/>
                                      <w:marTop w:val="0"/>
                                      <w:marBottom w:val="0"/>
                                      <w:divBdr>
                                        <w:top w:val="none" w:sz="0" w:space="0" w:color="auto"/>
                                        <w:left w:val="none" w:sz="0" w:space="0" w:color="auto"/>
                                        <w:bottom w:val="none" w:sz="0" w:space="0" w:color="auto"/>
                                        <w:right w:val="none" w:sz="0" w:space="0" w:color="auto"/>
                                      </w:divBdr>
                                      <w:divsChild>
                                        <w:div w:id="1484733557">
                                          <w:marLeft w:val="0"/>
                                          <w:marRight w:val="0"/>
                                          <w:marTop w:val="0"/>
                                          <w:marBottom w:val="0"/>
                                          <w:divBdr>
                                            <w:top w:val="none" w:sz="0" w:space="0" w:color="auto"/>
                                            <w:left w:val="none" w:sz="0" w:space="0" w:color="auto"/>
                                            <w:bottom w:val="none" w:sz="0" w:space="0" w:color="auto"/>
                                            <w:right w:val="none" w:sz="0" w:space="0" w:color="auto"/>
                                          </w:divBdr>
                                          <w:divsChild>
                                            <w:div w:id="963846525">
                                              <w:marLeft w:val="0"/>
                                              <w:marRight w:val="0"/>
                                              <w:marTop w:val="0"/>
                                              <w:marBottom w:val="0"/>
                                              <w:divBdr>
                                                <w:top w:val="none" w:sz="0" w:space="0" w:color="auto"/>
                                                <w:left w:val="none" w:sz="0" w:space="0" w:color="auto"/>
                                                <w:bottom w:val="none" w:sz="0" w:space="0" w:color="auto"/>
                                                <w:right w:val="none" w:sz="0" w:space="0" w:color="auto"/>
                                              </w:divBdr>
                                              <w:divsChild>
                                                <w:div w:id="183322210">
                                                  <w:marLeft w:val="0"/>
                                                  <w:marRight w:val="0"/>
                                                  <w:marTop w:val="0"/>
                                                  <w:marBottom w:val="0"/>
                                                  <w:divBdr>
                                                    <w:top w:val="none" w:sz="0" w:space="0" w:color="auto"/>
                                                    <w:left w:val="none" w:sz="0" w:space="0" w:color="auto"/>
                                                    <w:bottom w:val="none" w:sz="0" w:space="0" w:color="auto"/>
                                                    <w:right w:val="none" w:sz="0" w:space="0" w:color="auto"/>
                                                  </w:divBdr>
                                                  <w:divsChild>
                                                    <w:div w:id="526799878">
                                                      <w:marLeft w:val="0"/>
                                                      <w:marRight w:val="0"/>
                                                      <w:marTop w:val="0"/>
                                                      <w:marBottom w:val="0"/>
                                                      <w:divBdr>
                                                        <w:top w:val="none" w:sz="0" w:space="0" w:color="auto"/>
                                                        <w:left w:val="none" w:sz="0" w:space="0" w:color="auto"/>
                                                        <w:bottom w:val="none" w:sz="0" w:space="0" w:color="auto"/>
                                                        <w:right w:val="none" w:sz="0" w:space="0" w:color="auto"/>
                                                      </w:divBdr>
                                                      <w:divsChild>
                                                        <w:div w:id="9434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3856">
                                                  <w:marLeft w:val="0"/>
                                                  <w:marRight w:val="0"/>
                                                  <w:marTop w:val="0"/>
                                                  <w:marBottom w:val="0"/>
                                                  <w:divBdr>
                                                    <w:top w:val="none" w:sz="0" w:space="0" w:color="auto"/>
                                                    <w:left w:val="none" w:sz="0" w:space="0" w:color="auto"/>
                                                    <w:bottom w:val="none" w:sz="0" w:space="0" w:color="auto"/>
                                                    <w:right w:val="none" w:sz="0" w:space="0" w:color="auto"/>
                                                  </w:divBdr>
                                                  <w:divsChild>
                                                    <w:div w:id="1538660647">
                                                      <w:marLeft w:val="0"/>
                                                      <w:marRight w:val="0"/>
                                                      <w:marTop w:val="0"/>
                                                      <w:marBottom w:val="0"/>
                                                      <w:divBdr>
                                                        <w:top w:val="none" w:sz="0" w:space="0" w:color="auto"/>
                                                        <w:left w:val="none" w:sz="0" w:space="0" w:color="auto"/>
                                                        <w:bottom w:val="none" w:sz="0" w:space="0" w:color="auto"/>
                                                        <w:right w:val="none" w:sz="0" w:space="0" w:color="auto"/>
                                                      </w:divBdr>
                                                      <w:divsChild>
                                                        <w:div w:id="12729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6209">
          <w:marLeft w:val="0"/>
          <w:marRight w:val="0"/>
          <w:marTop w:val="0"/>
          <w:marBottom w:val="150"/>
          <w:divBdr>
            <w:top w:val="none" w:sz="0" w:space="0" w:color="auto"/>
            <w:left w:val="none" w:sz="0" w:space="0" w:color="auto"/>
            <w:bottom w:val="none" w:sz="0" w:space="0" w:color="auto"/>
            <w:right w:val="none" w:sz="0" w:space="0" w:color="auto"/>
          </w:divBdr>
        </w:div>
        <w:div w:id="577251082">
          <w:marLeft w:val="0"/>
          <w:marRight w:val="0"/>
          <w:marTop w:val="0"/>
          <w:marBottom w:val="150"/>
          <w:divBdr>
            <w:top w:val="none" w:sz="0" w:space="0" w:color="auto"/>
            <w:left w:val="none" w:sz="0" w:space="0" w:color="auto"/>
            <w:bottom w:val="none" w:sz="0" w:space="0" w:color="auto"/>
            <w:right w:val="none" w:sz="0" w:space="0" w:color="auto"/>
          </w:divBdr>
        </w:div>
        <w:div w:id="990018173">
          <w:marLeft w:val="0"/>
          <w:marRight w:val="0"/>
          <w:marTop w:val="0"/>
          <w:marBottom w:val="150"/>
          <w:divBdr>
            <w:top w:val="none" w:sz="0" w:space="0" w:color="auto"/>
            <w:left w:val="none" w:sz="0" w:space="0" w:color="auto"/>
            <w:bottom w:val="none" w:sz="0" w:space="0" w:color="auto"/>
            <w:right w:val="none" w:sz="0" w:space="0" w:color="auto"/>
          </w:divBdr>
        </w:div>
        <w:div w:id="695809506">
          <w:marLeft w:val="0"/>
          <w:marRight w:val="0"/>
          <w:marTop w:val="0"/>
          <w:marBottom w:val="0"/>
          <w:divBdr>
            <w:top w:val="none" w:sz="0" w:space="0" w:color="auto"/>
            <w:left w:val="none" w:sz="0" w:space="0" w:color="auto"/>
            <w:bottom w:val="none" w:sz="0" w:space="0" w:color="auto"/>
            <w:right w:val="none" w:sz="0" w:space="0" w:color="auto"/>
          </w:divBdr>
        </w:div>
      </w:divsChild>
    </w:div>
    <w:div w:id="1362853401">
      <w:bodyDiv w:val="1"/>
      <w:marLeft w:val="0"/>
      <w:marRight w:val="0"/>
      <w:marTop w:val="0"/>
      <w:marBottom w:val="0"/>
      <w:divBdr>
        <w:top w:val="none" w:sz="0" w:space="0" w:color="auto"/>
        <w:left w:val="none" w:sz="0" w:space="0" w:color="auto"/>
        <w:bottom w:val="none" w:sz="0" w:space="0" w:color="auto"/>
        <w:right w:val="none" w:sz="0" w:space="0" w:color="auto"/>
      </w:divBdr>
      <w:divsChild>
        <w:div w:id="1510683686">
          <w:marLeft w:val="0"/>
          <w:marRight w:val="0"/>
          <w:marTop w:val="0"/>
          <w:marBottom w:val="0"/>
          <w:divBdr>
            <w:top w:val="none" w:sz="0" w:space="0" w:color="auto"/>
            <w:left w:val="none" w:sz="0" w:space="0" w:color="auto"/>
            <w:bottom w:val="none" w:sz="0" w:space="0" w:color="auto"/>
            <w:right w:val="none" w:sz="0" w:space="0" w:color="auto"/>
          </w:divBdr>
          <w:divsChild>
            <w:div w:id="486017954">
              <w:marLeft w:val="0"/>
              <w:marRight w:val="0"/>
              <w:marTop w:val="0"/>
              <w:marBottom w:val="0"/>
              <w:divBdr>
                <w:top w:val="none" w:sz="0" w:space="0" w:color="auto"/>
                <w:left w:val="none" w:sz="0" w:space="0" w:color="auto"/>
                <w:bottom w:val="none" w:sz="0" w:space="0" w:color="auto"/>
                <w:right w:val="none" w:sz="0" w:space="0" w:color="auto"/>
              </w:divBdr>
              <w:divsChild>
                <w:div w:id="865674153">
                  <w:marLeft w:val="0"/>
                  <w:marRight w:val="0"/>
                  <w:marTop w:val="0"/>
                  <w:marBottom w:val="0"/>
                  <w:divBdr>
                    <w:top w:val="none" w:sz="0" w:space="0" w:color="auto"/>
                    <w:left w:val="none" w:sz="0" w:space="0" w:color="auto"/>
                    <w:bottom w:val="none" w:sz="0" w:space="0" w:color="auto"/>
                    <w:right w:val="none" w:sz="0" w:space="0" w:color="auto"/>
                  </w:divBdr>
                  <w:divsChild>
                    <w:div w:id="1016154625">
                      <w:marLeft w:val="0"/>
                      <w:marRight w:val="0"/>
                      <w:marTop w:val="0"/>
                      <w:marBottom w:val="0"/>
                      <w:divBdr>
                        <w:top w:val="none" w:sz="0" w:space="0" w:color="auto"/>
                        <w:left w:val="none" w:sz="0" w:space="0" w:color="auto"/>
                        <w:bottom w:val="none" w:sz="0" w:space="0" w:color="auto"/>
                        <w:right w:val="none" w:sz="0" w:space="0" w:color="auto"/>
                      </w:divBdr>
                      <w:divsChild>
                        <w:div w:id="1315991754">
                          <w:marLeft w:val="0"/>
                          <w:marRight w:val="0"/>
                          <w:marTop w:val="0"/>
                          <w:marBottom w:val="0"/>
                          <w:divBdr>
                            <w:top w:val="none" w:sz="0" w:space="0" w:color="auto"/>
                            <w:left w:val="none" w:sz="0" w:space="0" w:color="auto"/>
                            <w:bottom w:val="none" w:sz="0" w:space="0" w:color="auto"/>
                            <w:right w:val="none" w:sz="0" w:space="0" w:color="auto"/>
                          </w:divBdr>
                          <w:divsChild>
                            <w:div w:id="388263759">
                              <w:marLeft w:val="3750"/>
                              <w:marRight w:val="2955"/>
                              <w:marTop w:val="0"/>
                              <w:marBottom w:val="0"/>
                              <w:divBdr>
                                <w:top w:val="none" w:sz="0" w:space="0" w:color="auto"/>
                                <w:left w:val="none" w:sz="0" w:space="0" w:color="auto"/>
                                <w:bottom w:val="none" w:sz="0" w:space="0" w:color="auto"/>
                                <w:right w:val="none" w:sz="0" w:space="0" w:color="auto"/>
                              </w:divBdr>
                            </w:div>
                          </w:divsChild>
                        </w:div>
                        <w:div w:id="311834786">
                          <w:marLeft w:val="0"/>
                          <w:marRight w:val="0"/>
                          <w:marTop w:val="0"/>
                          <w:marBottom w:val="0"/>
                          <w:divBdr>
                            <w:top w:val="none" w:sz="0" w:space="0" w:color="auto"/>
                            <w:left w:val="none" w:sz="0" w:space="0" w:color="auto"/>
                            <w:bottom w:val="none" w:sz="0" w:space="0" w:color="auto"/>
                            <w:right w:val="none" w:sz="0" w:space="0" w:color="auto"/>
                          </w:divBdr>
                          <w:divsChild>
                            <w:div w:id="2114399008">
                              <w:marLeft w:val="0"/>
                              <w:marRight w:val="0"/>
                              <w:marTop w:val="0"/>
                              <w:marBottom w:val="0"/>
                              <w:divBdr>
                                <w:top w:val="none" w:sz="0" w:space="0" w:color="auto"/>
                                <w:left w:val="none" w:sz="0" w:space="0" w:color="auto"/>
                                <w:bottom w:val="none" w:sz="0" w:space="0" w:color="auto"/>
                                <w:right w:val="none" w:sz="0" w:space="0" w:color="auto"/>
                              </w:divBdr>
                              <w:divsChild>
                                <w:div w:id="3031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91814">
                  <w:marLeft w:val="0"/>
                  <w:marRight w:val="0"/>
                  <w:marTop w:val="0"/>
                  <w:marBottom w:val="0"/>
                  <w:divBdr>
                    <w:top w:val="none" w:sz="0" w:space="0" w:color="auto"/>
                    <w:left w:val="none" w:sz="0" w:space="0" w:color="auto"/>
                    <w:bottom w:val="none" w:sz="0" w:space="0" w:color="auto"/>
                    <w:right w:val="none" w:sz="0" w:space="0" w:color="auto"/>
                  </w:divBdr>
                  <w:divsChild>
                    <w:div w:id="421995800">
                      <w:marLeft w:val="0"/>
                      <w:marRight w:val="0"/>
                      <w:marTop w:val="0"/>
                      <w:marBottom w:val="0"/>
                      <w:divBdr>
                        <w:top w:val="none" w:sz="0" w:space="0" w:color="auto"/>
                        <w:left w:val="none" w:sz="0" w:space="0" w:color="auto"/>
                        <w:bottom w:val="none" w:sz="0" w:space="0" w:color="auto"/>
                        <w:right w:val="none" w:sz="0" w:space="0" w:color="auto"/>
                      </w:divBdr>
                    </w:div>
                    <w:div w:id="1153640468">
                      <w:marLeft w:val="0"/>
                      <w:marRight w:val="0"/>
                      <w:marTop w:val="0"/>
                      <w:marBottom w:val="0"/>
                      <w:divBdr>
                        <w:top w:val="none" w:sz="0" w:space="0" w:color="auto"/>
                        <w:left w:val="none" w:sz="0" w:space="0" w:color="auto"/>
                        <w:bottom w:val="none" w:sz="0" w:space="0" w:color="auto"/>
                        <w:right w:val="none" w:sz="0" w:space="0" w:color="auto"/>
                      </w:divBdr>
                      <w:divsChild>
                        <w:div w:id="728653489">
                          <w:marLeft w:val="0"/>
                          <w:marRight w:val="0"/>
                          <w:marTop w:val="0"/>
                          <w:marBottom w:val="0"/>
                          <w:divBdr>
                            <w:top w:val="none" w:sz="0" w:space="0" w:color="auto"/>
                            <w:left w:val="none" w:sz="0" w:space="0" w:color="auto"/>
                            <w:bottom w:val="single" w:sz="6" w:space="0" w:color="EBEBEB"/>
                            <w:right w:val="none" w:sz="0" w:space="0" w:color="auto"/>
                          </w:divBdr>
                          <w:divsChild>
                            <w:div w:id="1690252401">
                              <w:marLeft w:val="0"/>
                              <w:marRight w:val="0"/>
                              <w:marTop w:val="0"/>
                              <w:marBottom w:val="0"/>
                              <w:divBdr>
                                <w:top w:val="none" w:sz="0" w:space="0" w:color="auto"/>
                                <w:left w:val="none" w:sz="0" w:space="0" w:color="auto"/>
                                <w:bottom w:val="none" w:sz="0" w:space="0" w:color="auto"/>
                                <w:right w:val="single" w:sz="6" w:space="0" w:color="EBEBEB"/>
                              </w:divBdr>
                              <w:divsChild>
                                <w:div w:id="2036226894">
                                  <w:marLeft w:val="0"/>
                                  <w:marRight w:val="0"/>
                                  <w:marTop w:val="0"/>
                                  <w:marBottom w:val="0"/>
                                  <w:divBdr>
                                    <w:top w:val="none" w:sz="0" w:space="0" w:color="auto"/>
                                    <w:left w:val="none" w:sz="0" w:space="0" w:color="auto"/>
                                    <w:bottom w:val="none" w:sz="0" w:space="0" w:color="auto"/>
                                    <w:right w:val="none" w:sz="0" w:space="0" w:color="auto"/>
                                  </w:divBdr>
                                  <w:divsChild>
                                    <w:div w:id="7032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99707">
                              <w:marLeft w:val="0"/>
                              <w:marRight w:val="0"/>
                              <w:marTop w:val="0"/>
                              <w:marBottom w:val="0"/>
                              <w:divBdr>
                                <w:top w:val="none" w:sz="0" w:space="0" w:color="auto"/>
                                <w:left w:val="none" w:sz="0" w:space="0" w:color="auto"/>
                                <w:bottom w:val="none" w:sz="0" w:space="0" w:color="auto"/>
                                <w:right w:val="single" w:sz="6" w:space="0" w:color="EBEBEB"/>
                              </w:divBdr>
                              <w:divsChild>
                                <w:div w:id="1491676117">
                                  <w:marLeft w:val="0"/>
                                  <w:marRight w:val="0"/>
                                  <w:marTop w:val="0"/>
                                  <w:marBottom w:val="0"/>
                                  <w:divBdr>
                                    <w:top w:val="none" w:sz="0" w:space="0" w:color="auto"/>
                                    <w:left w:val="none" w:sz="0" w:space="0" w:color="auto"/>
                                    <w:bottom w:val="none" w:sz="0" w:space="0" w:color="auto"/>
                                    <w:right w:val="none" w:sz="0" w:space="0" w:color="auto"/>
                                  </w:divBdr>
                                  <w:divsChild>
                                    <w:div w:id="172707124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12162954">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2054113667">
          <w:marLeft w:val="0"/>
          <w:marRight w:val="0"/>
          <w:marTop w:val="0"/>
          <w:marBottom w:val="0"/>
          <w:divBdr>
            <w:top w:val="none" w:sz="0" w:space="0" w:color="auto"/>
            <w:left w:val="none" w:sz="0" w:space="0" w:color="auto"/>
            <w:bottom w:val="none" w:sz="0" w:space="0" w:color="auto"/>
            <w:right w:val="none" w:sz="0" w:space="0" w:color="auto"/>
          </w:divBdr>
          <w:divsChild>
            <w:div w:id="1781220063">
              <w:marLeft w:val="0"/>
              <w:marRight w:val="0"/>
              <w:marTop w:val="0"/>
              <w:marBottom w:val="0"/>
              <w:divBdr>
                <w:top w:val="none" w:sz="0" w:space="0" w:color="auto"/>
                <w:left w:val="none" w:sz="0" w:space="0" w:color="auto"/>
                <w:bottom w:val="none" w:sz="0" w:space="0" w:color="auto"/>
                <w:right w:val="none" w:sz="0" w:space="0" w:color="auto"/>
              </w:divBdr>
              <w:divsChild>
                <w:div w:id="823471470">
                  <w:marLeft w:val="0"/>
                  <w:marRight w:val="0"/>
                  <w:marTop w:val="0"/>
                  <w:marBottom w:val="0"/>
                  <w:divBdr>
                    <w:top w:val="none" w:sz="0" w:space="0" w:color="auto"/>
                    <w:left w:val="none" w:sz="0" w:space="0" w:color="auto"/>
                    <w:bottom w:val="none" w:sz="0" w:space="0" w:color="auto"/>
                    <w:right w:val="none" w:sz="0" w:space="0" w:color="auto"/>
                  </w:divBdr>
                  <w:divsChild>
                    <w:div w:id="417214005">
                      <w:marLeft w:val="0"/>
                      <w:marRight w:val="0"/>
                      <w:marTop w:val="0"/>
                      <w:marBottom w:val="0"/>
                      <w:divBdr>
                        <w:top w:val="none" w:sz="0" w:space="0" w:color="auto"/>
                        <w:left w:val="none" w:sz="0" w:space="0" w:color="auto"/>
                        <w:bottom w:val="none" w:sz="0" w:space="0" w:color="auto"/>
                        <w:right w:val="none" w:sz="0" w:space="0" w:color="auto"/>
                      </w:divBdr>
                      <w:divsChild>
                        <w:div w:id="848255169">
                          <w:marLeft w:val="0"/>
                          <w:marRight w:val="0"/>
                          <w:marTop w:val="0"/>
                          <w:marBottom w:val="0"/>
                          <w:divBdr>
                            <w:top w:val="none" w:sz="0" w:space="0" w:color="auto"/>
                            <w:left w:val="none" w:sz="0" w:space="0" w:color="auto"/>
                            <w:bottom w:val="none" w:sz="0" w:space="0" w:color="auto"/>
                            <w:right w:val="none" w:sz="0" w:space="0" w:color="auto"/>
                          </w:divBdr>
                          <w:divsChild>
                            <w:div w:id="1077871628">
                              <w:marLeft w:val="0"/>
                              <w:marRight w:val="0"/>
                              <w:marTop w:val="0"/>
                              <w:marBottom w:val="0"/>
                              <w:divBdr>
                                <w:top w:val="none" w:sz="0" w:space="0" w:color="auto"/>
                                <w:left w:val="none" w:sz="0" w:space="0" w:color="auto"/>
                                <w:bottom w:val="none" w:sz="0" w:space="0" w:color="auto"/>
                                <w:right w:val="none" w:sz="0" w:space="0" w:color="auto"/>
                              </w:divBdr>
                              <w:divsChild>
                                <w:div w:id="1380666608">
                                  <w:marLeft w:val="0"/>
                                  <w:marRight w:val="0"/>
                                  <w:marTop w:val="0"/>
                                  <w:marBottom w:val="0"/>
                                  <w:divBdr>
                                    <w:top w:val="none" w:sz="0" w:space="0" w:color="auto"/>
                                    <w:left w:val="none" w:sz="0" w:space="0" w:color="auto"/>
                                    <w:bottom w:val="none" w:sz="0" w:space="0" w:color="auto"/>
                                    <w:right w:val="none" w:sz="0" w:space="0" w:color="auto"/>
                                  </w:divBdr>
                                  <w:divsChild>
                                    <w:div w:id="1842043746">
                                      <w:marLeft w:val="0"/>
                                      <w:marRight w:val="0"/>
                                      <w:marTop w:val="0"/>
                                      <w:marBottom w:val="0"/>
                                      <w:divBdr>
                                        <w:top w:val="none" w:sz="0" w:space="0" w:color="auto"/>
                                        <w:left w:val="none" w:sz="0" w:space="0" w:color="auto"/>
                                        <w:bottom w:val="none" w:sz="0" w:space="0" w:color="auto"/>
                                        <w:right w:val="none" w:sz="0" w:space="0" w:color="auto"/>
                                      </w:divBdr>
                                      <w:divsChild>
                                        <w:div w:id="1864661087">
                                          <w:marLeft w:val="0"/>
                                          <w:marRight w:val="0"/>
                                          <w:marTop w:val="0"/>
                                          <w:marBottom w:val="0"/>
                                          <w:divBdr>
                                            <w:top w:val="none" w:sz="0" w:space="0" w:color="auto"/>
                                            <w:left w:val="none" w:sz="0" w:space="0" w:color="auto"/>
                                            <w:bottom w:val="none" w:sz="0" w:space="0" w:color="auto"/>
                                            <w:right w:val="none" w:sz="0" w:space="0" w:color="auto"/>
                                          </w:divBdr>
                                          <w:divsChild>
                                            <w:div w:id="759566733">
                                              <w:marLeft w:val="0"/>
                                              <w:marRight w:val="300"/>
                                              <w:marTop w:val="0"/>
                                              <w:marBottom w:val="0"/>
                                              <w:divBdr>
                                                <w:top w:val="none" w:sz="0" w:space="0" w:color="auto"/>
                                                <w:left w:val="none" w:sz="0" w:space="0" w:color="auto"/>
                                                <w:bottom w:val="none" w:sz="0" w:space="0" w:color="auto"/>
                                                <w:right w:val="none" w:sz="0" w:space="0" w:color="auto"/>
                                              </w:divBdr>
                                            </w:div>
                                            <w:div w:id="1787193051">
                                              <w:marLeft w:val="0"/>
                                              <w:marRight w:val="0"/>
                                              <w:marTop w:val="0"/>
                                              <w:marBottom w:val="0"/>
                                              <w:divBdr>
                                                <w:top w:val="none" w:sz="0" w:space="0" w:color="auto"/>
                                                <w:left w:val="none" w:sz="0" w:space="0" w:color="auto"/>
                                                <w:bottom w:val="none" w:sz="0" w:space="0" w:color="auto"/>
                                                <w:right w:val="none" w:sz="0" w:space="0" w:color="auto"/>
                                              </w:divBdr>
                                            </w:div>
                                            <w:div w:id="411006787">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47815">
                              <w:marLeft w:val="0"/>
                              <w:marRight w:val="0"/>
                              <w:marTop w:val="0"/>
                              <w:marBottom w:val="0"/>
                              <w:divBdr>
                                <w:top w:val="none" w:sz="0" w:space="0" w:color="auto"/>
                                <w:left w:val="none" w:sz="0" w:space="0" w:color="auto"/>
                                <w:bottom w:val="none" w:sz="0" w:space="0" w:color="auto"/>
                                <w:right w:val="none" w:sz="0" w:space="0" w:color="auto"/>
                              </w:divBdr>
                              <w:divsChild>
                                <w:div w:id="1870875968">
                                  <w:marLeft w:val="0"/>
                                  <w:marRight w:val="0"/>
                                  <w:marTop w:val="0"/>
                                  <w:marBottom w:val="0"/>
                                  <w:divBdr>
                                    <w:top w:val="none" w:sz="0" w:space="0" w:color="auto"/>
                                    <w:left w:val="none" w:sz="0" w:space="0" w:color="auto"/>
                                    <w:bottom w:val="none" w:sz="0" w:space="0" w:color="auto"/>
                                    <w:right w:val="none" w:sz="0" w:space="0" w:color="auto"/>
                                  </w:divBdr>
                                  <w:divsChild>
                                    <w:div w:id="662857928">
                                      <w:marLeft w:val="0"/>
                                      <w:marRight w:val="0"/>
                                      <w:marTop w:val="0"/>
                                      <w:marBottom w:val="0"/>
                                      <w:divBdr>
                                        <w:top w:val="none" w:sz="0" w:space="0" w:color="auto"/>
                                        <w:left w:val="none" w:sz="0" w:space="0" w:color="auto"/>
                                        <w:bottom w:val="none" w:sz="0" w:space="0" w:color="auto"/>
                                        <w:right w:val="none" w:sz="0" w:space="0" w:color="auto"/>
                                      </w:divBdr>
                                      <w:divsChild>
                                        <w:div w:id="1112751529">
                                          <w:marLeft w:val="0"/>
                                          <w:marRight w:val="0"/>
                                          <w:marTop w:val="0"/>
                                          <w:marBottom w:val="0"/>
                                          <w:divBdr>
                                            <w:top w:val="none" w:sz="0" w:space="0" w:color="auto"/>
                                            <w:left w:val="none" w:sz="0" w:space="0" w:color="auto"/>
                                            <w:bottom w:val="none" w:sz="0" w:space="0" w:color="auto"/>
                                            <w:right w:val="none" w:sz="0" w:space="0" w:color="auto"/>
                                          </w:divBdr>
                                          <w:divsChild>
                                            <w:div w:id="1427773423">
                                              <w:marLeft w:val="0"/>
                                              <w:marRight w:val="0"/>
                                              <w:marTop w:val="0"/>
                                              <w:marBottom w:val="0"/>
                                              <w:divBdr>
                                                <w:top w:val="none" w:sz="0" w:space="0" w:color="auto"/>
                                                <w:left w:val="none" w:sz="0" w:space="0" w:color="auto"/>
                                                <w:bottom w:val="none" w:sz="0" w:space="0" w:color="auto"/>
                                                <w:right w:val="none" w:sz="0" w:space="0" w:color="auto"/>
                                              </w:divBdr>
                                              <w:divsChild>
                                                <w:div w:id="320624625">
                                                  <w:marLeft w:val="0"/>
                                                  <w:marRight w:val="0"/>
                                                  <w:marTop w:val="0"/>
                                                  <w:marBottom w:val="0"/>
                                                  <w:divBdr>
                                                    <w:top w:val="none" w:sz="0" w:space="0" w:color="auto"/>
                                                    <w:left w:val="none" w:sz="0" w:space="0" w:color="auto"/>
                                                    <w:bottom w:val="none" w:sz="0" w:space="0" w:color="auto"/>
                                                    <w:right w:val="none" w:sz="0" w:space="0" w:color="auto"/>
                                                  </w:divBdr>
                                                  <w:divsChild>
                                                    <w:div w:id="1761675161">
                                                      <w:marLeft w:val="0"/>
                                                      <w:marRight w:val="0"/>
                                                      <w:marTop w:val="300"/>
                                                      <w:marBottom w:val="300"/>
                                                      <w:divBdr>
                                                        <w:top w:val="none" w:sz="0" w:space="0" w:color="auto"/>
                                                        <w:left w:val="none" w:sz="0" w:space="0" w:color="auto"/>
                                                        <w:bottom w:val="none" w:sz="0" w:space="0" w:color="auto"/>
                                                        <w:right w:val="none" w:sz="0" w:space="0" w:color="auto"/>
                                                      </w:divBdr>
                                                      <w:divsChild>
                                                        <w:div w:id="1533609099">
                                                          <w:marLeft w:val="0"/>
                                                          <w:marRight w:val="0"/>
                                                          <w:marTop w:val="0"/>
                                                          <w:marBottom w:val="0"/>
                                                          <w:divBdr>
                                                            <w:top w:val="single" w:sz="6" w:space="8" w:color="EBEBEB"/>
                                                            <w:left w:val="none" w:sz="0" w:space="15" w:color="auto"/>
                                                            <w:bottom w:val="single" w:sz="6" w:space="8" w:color="EBEBEB"/>
                                                            <w:right w:val="none" w:sz="0" w:space="8" w:color="auto"/>
                                                          </w:divBdr>
                                                        </w:div>
                                                        <w:div w:id="15075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15250">
                                          <w:marLeft w:val="0"/>
                                          <w:marRight w:val="0"/>
                                          <w:marTop w:val="0"/>
                                          <w:marBottom w:val="0"/>
                                          <w:divBdr>
                                            <w:top w:val="none" w:sz="0" w:space="0" w:color="auto"/>
                                            <w:left w:val="none" w:sz="0" w:space="0" w:color="auto"/>
                                            <w:bottom w:val="none" w:sz="0" w:space="0" w:color="auto"/>
                                            <w:right w:val="none" w:sz="0" w:space="0" w:color="auto"/>
                                          </w:divBdr>
                                          <w:divsChild>
                                            <w:div w:id="1318337949">
                                              <w:marLeft w:val="0"/>
                                              <w:marRight w:val="0"/>
                                              <w:marTop w:val="0"/>
                                              <w:marBottom w:val="0"/>
                                              <w:divBdr>
                                                <w:top w:val="none" w:sz="0" w:space="0" w:color="auto"/>
                                                <w:left w:val="none" w:sz="0" w:space="0" w:color="auto"/>
                                                <w:bottom w:val="none" w:sz="0" w:space="0" w:color="auto"/>
                                                <w:right w:val="none" w:sz="0" w:space="0" w:color="auto"/>
                                              </w:divBdr>
                                              <w:divsChild>
                                                <w:div w:id="4624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913238">
      <w:bodyDiv w:val="1"/>
      <w:marLeft w:val="0"/>
      <w:marRight w:val="0"/>
      <w:marTop w:val="0"/>
      <w:marBottom w:val="0"/>
      <w:divBdr>
        <w:top w:val="none" w:sz="0" w:space="0" w:color="auto"/>
        <w:left w:val="none" w:sz="0" w:space="0" w:color="auto"/>
        <w:bottom w:val="none" w:sz="0" w:space="0" w:color="auto"/>
        <w:right w:val="none" w:sz="0" w:space="0" w:color="auto"/>
      </w:divBdr>
      <w:divsChild>
        <w:div w:id="1694452717">
          <w:marLeft w:val="0"/>
          <w:marRight w:val="0"/>
          <w:marTop w:val="0"/>
          <w:marBottom w:val="0"/>
          <w:divBdr>
            <w:top w:val="none" w:sz="0" w:space="0" w:color="auto"/>
            <w:left w:val="none" w:sz="0" w:space="0" w:color="auto"/>
            <w:bottom w:val="none" w:sz="0" w:space="0" w:color="auto"/>
            <w:right w:val="none" w:sz="0" w:space="0" w:color="auto"/>
          </w:divBdr>
          <w:divsChild>
            <w:div w:id="483662682">
              <w:marLeft w:val="0"/>
              <w:marRight w:val="0"/>
              <w:marTop w:val="0"/>
              <w:marBottom w:val="0"/>
              <w:divBdr>
                <w:top w:val="none" w:sz="0" w:space="0" w:color="auto"/>
                <w:left w:val="none" w:sz="0" w:space="0" w:color="auto"/>
                <w:bottom w:val="none" w:sz="0" w:space="0" w:color="auto"/>
                <w:right w:val="none" w:sz="0" w:space="0" w:color="auto"/>
              </w:divBdr>
              <w:divsChild>
                <w:div w:id="93281337">
                  <w:marLeft w:val="0"/>
                  <w:marRight w:val="0"/>
                  <w:marTop w:val="0"/>
                  <w:marBottom w:val="0"/>
                  <w:divBdr>
                    <w:top w:val="none" w:sz="0" w:space="0" w:color="auto"/>
                    <w:left w:val="none" w:sz="0" w:space="0" w:color="auto"/>
                    <w:bottom w:val="none" w:sz="0" w:space="0" w:color="auto"/>
                    <w:right w:val="none" w:sz="0" w:space="0" w:color="auto"/>
                  </w:divBdr>
                  <w:divsChild>
                    <w:div w:id="2085756273">
                      <w:marLeft w:val="0"/>
                      <w:marRight w:val="0"/>
                      <w:marTop w:val="0"/>
                      <w:marBottom w:val="0"/>
                      <w:divBdr>
                        <w:top w:val="none" w:sz="0" w:space="0" w:color="auto"/>
                        <w:left w:val="none" w:sz="0" w:space="0" w:color="auto"/>
                        <w:bottom w:val="none" w:sz="0" w:space="0" w:color="auto"/>
                        <w:right w:val="none" w:sz="0" w:space="0" w:color="auto"/>
                      </w:divBdr>
                      <w:divsChild>
                        <w:div w:id="761756480">
                          <w:marLeft w:val="0"/>
                          <w:marRight w:val="0"/>
                          <w:marTop w:val="0"/>
                          <w:marBottom w:val="0"/>
                          <w:divBdr>
                            <w:top w:val="none" w:sz="0" w:space="0" w:color="auto"/>
                            <w:left w:val="none" w:sz="0" w:space="0" w:color="auto"/>
                            <w:bottom w:val="none" w:sz="0" w:space="0" w:color="auto"/>
                            <w:right w:val="none" w:sz="0" w:space="0" w:color="auto"/>
                          </w:divBdr>
                          <w:divsChild>
                            <w:div w:id="878854423">
                              <w:marLeft w:val="0"/>
                              <w:marRight w:val="0"/>
                              <w:marTop w:val="0"/>
                              <w:marBottom w:val="0"/>
                              <w:divBdr>
                                <w:top w:val="none" w:sz="0" w:space="0" w:color="auto"/>
                                <w:left w:val="none" w:sz="0" w:space="0" w:color="auto"/>
                                <w:bottom w:val="none" w:sz="0" w:space="0" w:color="auto"/>
                                <w:right w:val="none" w:sz="0" w:space="0" w:color="auto"/>
                              </w:divBdr>
                              <w:divsChild>
                                <w:div w:id="1326514694">
                                  <w:marLeft w:val="0"/>
                                  <w:marRight w:val="0"/>
                                  <w:marTop w:val="0"/>
                                  <w:marBottom w:val="0"/>
                                  <w:divBdr>
                                    <w:top w:val="none" w:sz="0" w:space="0" w:color="auto"/>
                                    <w:left w:val="none" w:sz="0" w:space="0" w:color="auto"/>
                                    <w:bottom w:val="none" w:sz="0" w:space="0" w:color="auto"/>
                                    <w:right w:val="none" w:sz="0" w:space="0" w:color="auto"/>
                                  </w:divBdr>
                                  <w:divsChild>
                                    <w:div w:id="1559055557">
                                      <w:marLeft w:val="0"/>
                                      <w:marRight w:val="0"/>
                                      <w:marTop w:val="0"/>
                                      <w:marBottom w:val="0"/>
                                      <w:divBdr>
                                        <w:top w:val="none" w:sz="0" w:space="0" w:color="auto"/>
                                        <w:left w:val="none" w:sz="0" w:space="0" w:color="auto"/>
                                        <w:bottom w:val="none" w:sz="0" w:space="0" w:color="auto"/>
                                        <w:right w:val="none" w:sz="0" w:space="0" w:color="auto"/>
                                      </w:divBdr>
                                      <w:divsChild>
                                        <w:div w:id="1102532149">
                                          <w:marLeft w:val="0"/>
                                          <w:marRight w:val="0"/>
                                          <w:marTop w:val="0"/>
                                          <w:marBottom w:val="0"/>
                                          <w:divBdr>
                                            <w:top w:val="none" w:sz="0" w:space="0" w:color="auto"/>
                                            <w:left w:val="none" w:sz="0" w:space="0" w:color="auto"/>
                                            <w:bottom w:val="none" w:sz="0" w:space="0" w:color="auto"/>
                                            <w:right w:val="none" w:sz="0" w:space="0" w:color="auto"/>
                                          </w:divBdr>
                                          <w:divsChild>
                                            <w:div w:id="1265571109">
                                              <w:marLeft w:val="0"/>
                                              <w:marRight w:val="0"/>
                                              <w:marTop w:val="0"/>
                                              <w:marBottom w:val="0"/>
                                              <w:divBdr>
                                                <w:top w:val="none" w:sz="0" w:space="0" w:color="auto"/>
                                                <w:left w:val="none" w:sz="0" w:space="0" w:color="auto"/>
                                                <w:bottom w:val="none" w:sz="0" w:space="0" w:color="auto"/>
                                                <w:right w:val="none" w:sz="0" w:space="0" w:color="auto"/>
                                              </w:divBdr>
                                              <w:divsChild>
                                                <w:div w:id="1385370440">
                                                  <w:marLeft w:val="0"/>
                                                  <w:marRight w:val="0"/>
                                                  <w:marTop w:val="0"/>
                                                  <w:marBottom w:val="0"/>
                                                  <w:divBdr>
                                                    <w:top w:val="none" w:sz="0" w:space="0" w:color="auto"/>
                                                    <w:left w:val="none" w:sz="0" w:space="0" w:color="auto"/>
                                                    <w:bottom w:val="none" w:sz="0" w:space="0" w:color="auto"/>
                                                    <w:right w:val="none" w:sz="0" w:space="0" w:color="auto"/>
                                                  </w:divBdr>
                                                  <w:divsChild>
                                                    <w:div w:id="304287614">
                                                      <w:marLeft w:val="0"/>
                                                      <w:marRight w:val="0"/>
                                                      <w:marTop w:val="0"/>
                                                      <w:marBottom w:val="0"/>
                                                      <w:divBdr>
                                                        <w:top w:val="none" w:sz="0" w:space="0" w:color="auto"/>
                                                        <w:left w:val="none" w:sz="0" w:space="0" w:color="auto"/>
                                                        <w:bottom w:val="none" w:sz="0" w:space="0" w:color="auto"/>
                                                        <w:right w:val="none" w:sz="0" w:space="0" w:color="auto"/>
                                                      </w:divBdr>
                                                      <w:divsChild>
                                                        <w:div w:id="15224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0094">
                                                  <w:marLeft w:val="0"/>
                                                  <w:marRight w:val="0"/>
                                                  <w:marTop w:val="0"/>
                                                  <w:marBottom w:val="0"/>
                                                  <w:divBdr>
                                                    <w:top w:val="none" w:sz="0" w:space="0" w:color="auto"/>
                                                    <w:left w:val="none" w:sz="0" w:space="0" w:color="auto"/>
                                                    <w:bottom w:val="none" w:sz="0" w:space="0" w:color="auto"/>
                                                    <w:right w:val="none" w:sz="0" w:space="0" w:color="auto"/>
                                                  </w:divBdr>
                                                  <w:divsChild>
                                                    <w:div w:id="1211726299">
                                                      <w:marLeft w:val="0"/>
                                                      <w:marRight w:val="0"/>
                                                      <w:marTop w:val="0"/>
                                                      <w:marBottom w:val="0"/>
                                                      <w:divBdr>
                                                        <w:top w:val="none" w:sz="0" w:space="0" w:color="auto"/>
                                                        <w:left w:val="none" w:sz="0" w:space="0" w:color="auto"/>
                                                        <w:bottom w:val="none" w:sz="0" w:space="0" w:color="auto"/>
                                                        <w:right w:val="none" w:sz="0" w:space="0" w:color="auto"/>
                                                      </w:divBdr>
                                                      <w:divsChild>
                                                        <w:div w:id="13550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438031">
          <w:marLeft w:val="0"/>
          <w:marRight w:val="0"/>
          <w:marTop w:val="0"/>
          <w:marBottom w:val="150"/>
          <w:divBdr>
            <w:top w:val="none" w:sz="0" w:space="0" w:color="auto"/>
            <w:left w:val="none" w:sz="0" w:space="0" w:color="auto"/>
            <w:bottom w:val="none" w:sz="0" w:space="0" w:color="auto"/>
            <w:right w:val="none" w:sz="0" w:space="0" w:color="auto"/>
          </w:divBdr>
        </w:div>
        <w:div w:id="464549179">
          <w:marLeft w:val="0"/>
          <w:marRight w:val="0"/>
          <w:marTop w:val="0"/>
          <w:marBottom w:val="150"/>
          <w:divBdr>
            <w:top w:val="none" w:sz="0" w:space="0" w:color="auto"/>
            <w:left w:val="none" w:sz="0" w:space="0" w:color="auto"/>
            <w:bottom w:val="none" w:sz="0" w:space="0" w:color="auto"/>
            <w:right w:val="none" w:sz="0" w:space="0" w:color="auto"/>
          </w:divBdr>
        </w:div>
        <w:div w:id="86118039">
          <w:marLeft w:val="0"/>
          <w:marRight w:val="0"/>
          <w:marTop w:val="0"/>
          <w:marBottom w:val="150"/>
          <w:divBdr>
            <w:top w:val="none" w:sz="0" w:space="0" w:color="auto"/>
            <w:left w:val="none" w:sz="0" w:space="0" w:color="auto"/>
            <w:bottom w:val="none" w:sz="0" w:space="0" w:color="auto"/>
            <w:right w:val="none" w:sz="0" w:space="0" w:color="auto"/>
          </w:divBdr>
        </w:div>
        <w:div w:id="1362975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8449733" TargetMode="External"/><Relationship Id="rId18" Type="http://schemas.openxmlformats.org/officeDocument/2006/relationships/hyperlink" Target="https://docs.cntd.ru/document/8441831" TargetMode="External"/><Relationship Id="rId26" Type="http://schemas.openxmlformats.org/officeDocument/2006/relationships/hyperlink" Target="https://docs.cntd.ru/document/1300337333" TargetMode="External"/><Relationship Id="rId39" Type="http://schemas.openxmlformats.org/officeDocument/2006/relationships/hyperlink" Target="https://docs.cntd.ru/document/537977334" TargetMode="External"/><Relationship Id="rId21" Type="http://schemas.openxmlformats.org/officeDocument/2006/relationships/hyperlink" Target="https://docs.cntd.ru/document/891811717" TargetMode="External"/><Relationship Id="rId34" Type="http://schemas.openxmlformats.org/officeDocument/2006/relationships/hyperlink" Target="https://docs.cntd.ru/document/441868903" TargetMode="External"/><Relationship Id="rId42" Type="http://schemas.openxmlformats.org/officeDocument/2006/relationships/hyperlink" Target="https://docs.cntd.ru/document/441868903" TargetMode="External"/><Relationship Id="rId47" Type="http://schemas.openxmlformats.org/officeDocument/2006/relationships/hyperlink" Target="https://docs.cntd.ru/document/8419937" TargetMode="External"/><Relationship Id="rId50" Type="http://schemas.openxmlformats.org/officeDocument/2006/relationships/hyperlink" Target="https://docs.cntd.ru/document/8449733" TargetMode="External"/><Relationship Id="rId55" Type="http://schemas.openxmlformats.org/officeDocument/2006/relationships/hyperlink" Target="https://docs.cntd.ru/document/901919946" TargetMode="External"/><Relationship Id="rId63" Type="http://schemas.openxmlformats.org/officeDocument/2006/relationships/hyperlink" Target="https://docs.cntd.ru/document/1300337333" TargetMode="External"/><Relationship Id="rId68" Type="http://schemas.openxmlformats.org/officeDocument/2006/relationships/hyperlink" Target="https://docs.cntd.ru/document/8449733" TargetMode="External"/><Relationship Id="rId76" Type="http://schemas.openxmlformats.org/officeDocument/2006/relationships/hyperlink" Target="https://docs.cntd.ru/document/537977334" TargetMode="External"/><Relationship Id="rId84" Type="http://schemas.openxmlformats.org/officeDocument/2006/relationships/hyperlink" Target="https://docs.cntd.ru/document/441829189" TargetMode="External"/><Relationship Id="rId89" Type="http://schemas.openxmlformats.org/officeDocument/2006/relationships/theme" Target="theme/theme1.xml"/><Relationship Id="rId7" Type="http://schemas.openxmlformats.org/officeDocument/2006/relationships/hyperlink" Target="https://kodeks.ru/" TargetMode="External"/><Relationship Id="rId71" Type="http://schemas.openxmlformats.org/officeDocument/2006/relationships/hyperlink" Target="https://docs.cntd.ru/document/537977598" TargetMode="External"/><Relationship Id="rId2" Type="http://schemas.openxmlformats.org/officeDocument/2006/relationships/styles" Target="styles.xml"/><Relationship Id="rId16" Type="http://schemas.openxmlformats.org/officeDocument/2006/relationships/hyperlink" Target="https://docs.cntd.ru/document/901919946" TargetMode="External"/><Relationship Id="rId29" Type="http://schemas.openxmlformats.org/officeDocument/2006/relationships/hyperlink" Target="https://docs.cntd.ru/document/537977598" TargetMode="External"/><Relationship Id="rId11" Type="http://schemas.openxmlformats.org/officeDocument/2006/relationships/hyperlink" Target="https://docs.cntd.ru/document/441871742" TargetMode="External"/><Relationship Id="rId24" Type="http://schemas.openxmlformats.org/officeDocument/2006/relationships/hyperlink" Target="https://docs.cntd.ru/document/1300337333" TargetMode="External"/><Relationship Id="rId32" Type="http://schemas.openxmlformats.org/officeDocument/2006/relationships/hyperlink" Target="https://docs.cntd.ru/document/537977334" TargetMode="External"/><Relationship Id="rId37" Type="http://schemas.openxmlformats.org/officeDocument/2006/relationships/hyperlink" Target="https://docs.cntd.ru/document/537977334" TargetMode="External"/><Relationship Id="rId40" Type="http://schemas.openxmlformats.org/officeDocument/2006/relationships/hyperlink" Target="https://docs.cntd.ru/document/8441831" TargetMode="External"/><Relationship Id="rId45" Type="http://schemas.openxmlformats.org/officeDocument/2006/relationships/hyperlink" Target="https://docs.cntd.ru/document/901919946" TargetMode="External"/><Relationship Id="rId53" Type="http://schemas.openxmlformats.org/officeDocument/2006/relationships/hyperlink" Target="https://docs.cntd.ru/document/441811333" TargetMode="External"/><Relationship Id="rId58" Type="http://schemas.openxmlformats.org/officeDocument/2006/relationships/hyperlink" Target="https://docs.cntd.ru/document/8441831" TargetMode="External"/><Relationship Id="rId66" Type="http://schemas.openxmlformats.org/officeDocument/2006/relationships/hyperlink" Target="https://docs.cntd.ru/document/8449733" TargetMode="External"/><Relationship Id="rId74" Type="http://schemas.openxmlformats.org/officeDocument/2006/relationships/hyperlink" Target="https://docs.cntd.ru/document/1300337333" TargetMode="External"/><Relationship Id="rId79" Type="http://schemas.openxmlformats.org/officeDocument/2006/relationships/hyperlink" Target="https://docs.cntd.ru/document/1300805299" TargetMode="External"/><Relationship Id="rId87" Type="http://schemas.openxmlformats.org/officeDocument/2006/relationships/hyperlink" Target="mailto:spp@kodeks.ru" TargetMode="External"/><Relationship Id="rId5" Type="http://schemas.openxmlformats.org/officeDocument/2006/relationships/hyperlink" Target="https://docs.cntd.ru/" TargetMode="External"/><Relationship Id="rId61" Type="http://schemas.openxmlformats.org/officeDocument/2006/relationships/hyperlink" Target="https://docs.cntd.ru/document/1300337333" TargetMode="External"/><Relationship Id="rId82" Type="http://schemas.openxmlformats.org/officeDocument/2006/relationships/hyperlink" Target="https://docs.cntd.ru/document/537977334" TargetMode="External"/><Relationship Id="rId19" Type="http://schemas.openxmlformats.org/officeDocument/2006/relationships/hyperlink" Target="https://docs.cntd.ru/document/8441831" TargetMode="External"/><Relationship Id="rId4" Type="http://schemas.openxmlformats.org/officeDocument/2006/relationships/webSettings" Target="webSettings.xml"/><Relationship Id="rId9" Type="http://schemas.openxmlformats.org/officeDocument/2006/relationships/hyperlink" Target="https://docs.cntd.ru/document/901919946" TargetMode="External"/><Relationship Id="rId14" Type="http://schemas.openxmlformats.org/officeDocument/2006/relationships/hyperlink" Target="https://docs.cntd.ru/document/8453493" TargetMode="External"/><Relationship Id="rId22" Type="http://schemas.openxmlformats.org/officeDocument/2006/relationships/hyperlink" Target="https://docs.cntd.ru/document/891814685" TargetMode="External"/><Relationship Id="rId27" Type="http://schemas.openxmlformats.org/officeDocument/2006/relationships/hyperlink" Target="https://docs.cntd.ru/document/441868903" TargetMode="External"/><Relationship Id="rId30" Type="http://schemas.openxmlformats.org/officeDocument/2006/relationships/hyperlink" Target="https://docs.cntd.ru/document/537977334" TargetMode="External"/><Relationship Id="rId35" Type="http://schemas.openxmlformats.org/officeDocument/2006/relationships/hyperlink" Target="https://docs.cntd.ru/document/1300337333" TargetMode="External"/><Relationship Id="rId43" Type="http://schemas.openxmlformats.org/officeDocument/2006/relationships/hyperlink" Target="https://docs.cntd.ru/document/1300337333" TargetMode="External"/><Relationship Id="rId48" Type="http://schemas.openxmlformats.org/officeDocument/2006/relationships/hyperlink" Target="https://docs.cntd.ru/document/8449733" TargetMode="External"/><Relationship Id="rId56" Type="http://schemas.openxmlformats.org/officeDocument/2006/relationships/hyperlink" Target="https://docs.cntd.ru/document/901919946" TargetMode="External"/><Relationship Id="rId64" Type="http://schemas.openxmlformats.org/officeDocument/2006/relationships/hyperlink" Target="https://docs.cntd.ru/document/441868903" TargetMode="External"/><Relationship Id="rId69" Type="http://schemas.openxmlformats.org/officeDocument/2006/relationships/hyperlink" Target="https://docs.cntd.ru/document/8453493" TargetMode="External"/><Relationship Id="rId77" Type="http://schemas.openxmlformats.org/officeDocument/2006/relationships/hyperlink" Target="https://docs.cntd.ru/document/550777964" TargetMode="External"/><Relationship Id="rId8" Type="http://schemas.openxmlformats.org/officeDocument/2006/relationships/hyperlink" Target="https://docs.cntd.ru/document/901919946" TargetMode="External"/><Relationship Id="rId51" Type="http://schemas.openxmlformats.org/officeDocument/2006/relationships/hyperlink" Target="https://docs.cntd.ru/document/8453493" TargetMode="External"/><Relationship Id="rId72" Type="http://schemas.openxmlformats.org/officeDocument/2006/relationships/hyperlink" Target="https://docs.cntd.ru/document/1300337333" TargetMode="External"/><Relationship Id="rId80" Type="http://schemas.openxmlformats.org/officeDocument/2006/relationships/hyperlink" Target="https://docs.cntd.ru/document/441870698" TargetMode="External"/><Relationship Id="rId85" Type="http://schemas.openxmlformats.org/officeDocument/2006/relationships/hyperlink" Target="https://kodeks.ru/policy-kpd" TargetMode="External"/><Relationship Id="rId3" Type="http://schemas.openxmlformats.org/officeDocument/2006/relationships/settings" Target="settings.xml"/><Relationship Id="rId12" Type="http://schemas.openxmlformats.org/officeDocument/2006/relationships/hyperlink" Target="https://docs.cntd.ru/document/901919946" TargetMode="External"/><Relationship Id="rId17" Type="http://schemas.openxmlformats.org/officeDocument/2006/relationships/hyperlink" Target="https://docs.cntd.ru/document/8419937" TargetMode="External"/><Relationship Id="rId25" Type="http://schemas.openxmlformats.org/officeDocument/2006/relationships/hyperlink" Target="https://docs.cntd.ru/document/441868903" TargetMode="External"/><Relationship Id="rId33" Type="http://schemas.openxmlformats.org/officeDocument/2006/relationships/hyperlink" Target="https://docs.cntd.ru/document/1300337333" TargetMode="External"/><Relationship Id="rId38" Type="http://schemas.openxmlformats.org/officeDocument/2006/relationships/hyperlink" Target="https://docs.cntd.ru/document/537977598" TargetMode="External"/><Relationship Id="rId46" Type="http://schemas.openxmlformats.org/officeDocument/2006/relationships/hyperlink" Target="https://docs.cntd.ru/document/1300948204" TargetMode="External"/><Relationship Id="rId59" Type="http://schemas.openxmlformats.org/officeDocument/2006/relationships/hyperlink" Target="https://docs.cntd.ru/document/1300337333" TargetMode="External"/><Relationship Id="rId67" Type="http://schemas.openxmlformats.org/officeDocument/2006/relationships/hyperlink" Target="https://docs.cntd.ru/document/8453493" TargetMode="External"/><Relationship Id="rId20" Type="http://schemas.openxmlformats.org/officeDocument/2006/relationships/hyperlink" Target="https://docs.cntd.ru/document/8441831" TargetMode="External"/><Relationship Id="rId41" Type="http://schemas.openxmlformats.org/officeDocument/2006/relationships/hyperlink" Target="https://docs.cntd.ru/document/1300337333" TargetMode="External"/><Relationship Id="rId54" Type="http://schemas.openxmlformats.org/officeDocument/2006/relationships/hyperlink" Target="https://docs.cntd.ru/document/441811594" TargetMode="External"/><Relationship Id="rId62" Type="http://schemas.openxmlformats.org/officeDocument/2006/relationships/hyperlink" Target="https://docs.cntd.ru/document/441868903" TargetMode="External"/><Relationship Id="rId70" Type="http://schemas.openxmlformats.org/officeDocument/2006/relationships/hyperlink" Target="https://docs.cntd.ru/document/537977334" TargetMode="External"/><Relationship Id="rId75" Type="http://schemas.openxmlformats.org/officeDocument/2006/relationships/hyperlink" Target="https://docs.cntd.ru/document/441868903" TargetMode="External"/><Relationship Id="rId83" Type="http://schemas.openxmlformats.org/officeDocument/2006/relationships/hyperlink" Target="https://docs.cntd.ru/document/550777964"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cntd.ru/document/8419937" TargetMode="External"/><Relationship Id="rId15" Type="http://schemas.openxmlformats.org/officeDocument/2006/relationships/hyperlink" Target="https://docs.cntd.ru/document/1300948204" TargetMode="External"/><Relationship Id="rId23" Type="http://schemas.openxmlformats.org/officeDocument/2006/relationships/hyperlink" Target="https://docs.cntd.ru/document/537977334" TargetMode="External"/><Relationship Id="rId28" Type="http://schemas.openxmlformats.org/officeDocument/2006/relationships/hyperlink" Target="https://docs.cntd.ru/document/537977334" TargetMode="External"/><Relationship Id="rId36" Type="http://schemas.openxmlformats.org/officeDocument/2006/relationships/hyperlink" Target="https://docs.cntd.ru/document/441868903" TargetMode="External"/><Relationship Id="rId49" Type="http://schemas.openxmlformats.org/officeDocument/2006/relationships/hyperlink" Target="https://docs.cntd.ru/document/8453493" TargetMode="External"/><Relationship Id="rId57" Type="http://schemas.openxmlformats.org/officeDocument/2006/relationships/hyperlink" Target="https://docs.cntd.ru/document/901919946" TargetMode="External"/><Relationship Id="rId10" Type="http://schemas.openxmlformats.org/officeDocument/2006/relationships/hyperlink" Target="https://docs.cntd.ru/document/1300948204" TargetMode="External"/><Relationship Id="rId31" Type="http://schemas.openxmlformats.org/officeDocument/2006/relationships/hyperlink" Target="https://docs.cntd.ru/document/537977598" TargetMode="External"/><Relationship Id="rId44" Type="http://schemas.openxmlformats.org/officeDocument/2006/relationships/hyperlink" Target="https://docs.cntd.ru/document/441868903" TargetMode="External"/><Relationship Id="rId52" Type="http://schemas.openxmlformats.org/officeDocument/2006/relationships/hyperlink" Target="https://docs.cntd.ru/document/901919946" TargetMode="External"/><Relationship Id="rId60" Type="http://schemas.openxmlformats.org/officeDocument/2006/relationships/hyperlink" Target="https://docs.cntd.ru/document/441868903" TargetMode="External"/><Relationship Id="rId65" Type="http://schemas.openxmlformats.org/officeDocument/2006/relationships/hyperlink" Target="https://docs.cntd.ru/document/9015335" TargetMode="External"/><Relationship Id="rId73" Type="http://schemas.openxmlformats.org/officeDocument/2006/relationships/hyperlink" Target="https://docs.cntd.ru/document/441868903" TargetMode="External"/><Relationship Id="rId78" Type="http://schemas.openxmlformats.org/officeDocument/2006/relationships/hyperlink" Target="https://docs.cntd.ru/document/441829189" TargetMode="External"/><Relationship Id="rId81" Type="http://schemas.openxmlformats.org/officeDocument/2006/relationships/hyperlink" Target="https://docs.cntd.ru/document/901765862" TargetMode="External"/><Relationship Id="rId86" Type="http://schemas.openxmlformats.org/officeDocument/2006/relationships/hyperlink" Target="tel:88005057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6242</Words>
  <Characters>35582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2023-05-15T11:18:00Z</dcterms:created>
  <dcterms:modified xsi:type="dcterms:W3CDTF">2023-05-15T11:18:00Z</dcterms:modified>
</cp:coreProperties>
</file>