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37" w:rsidRPr="00D909D1" w:rsidRDefault="00A82B16" w:rsidP="00286EE4">
      <w:pPr>
        <w:spacing w:line="240" w:lineRule="auto"/>
        <w:ind w:firstLine="0"/>
        <w:jc w:val="center"/>
        <w:rPr>
          <w:b/>
        </w:rPr>
      </w:pPr>
      <w:bookmarkStart w:id="0" w:name="_Toc353528107"/>
      <w:r>
        <w:rPr>
          <w:b/>
        </w:rPr>
        <w:t xml:space="preserve">Проект внесения изменений в </w:t>
      </w:r>
      <w:r w:rsidR="00EA3E88">
        <w:rPr>
          <w:b/>
        </w:rPr>
        <w:t>«</w:t>
      </w:r>
      <w:r w:rsidR="00EA3E88" w:rsidRPr="00EA3E88">
        <w:rPr>
          <w:b/>
        </w:rPr>
        <w:t>Правила землепользования и застройки части территории муниципального образования «</w:t>
      </w:r>
      <w:proofErr w:type="spellStart"/>
      <w:r w:rsidR="00EA3E88" w:rsidRPr="00EA3E88">
        <w:rPr>
          <w:b/>
        </w:rPr>
        <w:t>Нежновское</w:t>
      </w:r>
      <w:proofErr w:type="spellEnd"/>
      <w:r w:rsidR="00EA3E88" w:rsidRPr="00EA3E88">
        <w:rPr>
          <w:b/>
        </w:rPr>
        <w:t xml:space="preserve"> сельское поселение» </w:t>
      </w:r>
      <w:proofErr w:type="spellStart"/>
      <w:r w:rsidR="00EA3E88" w:rsidRPr="00EA3E88">
        <w:rPr>
          <w:b/>
        </w:rPr>
        <w:t>Кингисеппского</w:t>
      </w:r>
      <w:proofErr w:type="spellEnd"/>
      <w:r w:rsidR="00EA3E88" w:rsidRPr="00EA3E88">
        <w:rPr>
          <w:b/>
        </w:rPr>
        <w:t xml:space="preserve"> муниципального района Ленинградской области применительно к населенным пунктам: дер. Большое Райково, дер. Большое Стремление, дер. Малое Райково, </w:t>
      </w:r>
      <w:proofErr w:type="spellStart"/>
      <w:r w:rsidR="00EA3E88" w:rsidRPr="00EA3E88">
        <w:rPr>
          <w:b/>
        </w:rPr>
        <w:t>дер.Урмизно</w:t>
      </w:r>
      <w:proofErr w:type="spellEnd"/>
      <w:r w:rsidR="00EA3E88">
        <w:rPr>
          <w:b/>
        </w:rPr>
        <w:t>» применительно к населенным пунктам</w:t>
      </w:r>
      <w:r w:rsidR="00FB1A2C">
        <w:rPr>
          <w:b/>
        </w:rPr>
        <w:t xml:space="preserve">: </w:t>
      </w:r>
      <w:proofErr w:type="spellStart"/>
      <w:r w:rsidR="00FB1A2C">
        <w:rPr>
          <w:b/>
        </w:rPr>
        <w:t>д.Вассакара</w:t>
      </w:r>
      <w:proofErr w:type="spellEnd"/>
      <w:r w:rsidR="00FB1A2C">
        <w:rPr>
          <w:b/>
        </w:rPr>
        <w:t xml:space="preserve">, </w:t>
      </w:r>
      <w:proofErr w:type="spellStart"/>
      <w:proofErr w:type="gramStart"/>
      <w:r w:rsidR="00FB1A2C">
        <w:rPr>
          <w:b/>
        </w:rPr>
        <w:t>д.Головкино,</w:t>
      </w:r>
      <w:r w:rsidR="000021E8">
        <w:rPr>
          <w:b/>
        </w:rPr>
        <w:t>д.Заозерье</w:t>
      </w:r>
      <w:proofErr w:type="spellEnd"/>
      <w:proofErr w:type="gramEnd"/>
      <w:r w:rsidR="000021E8">
        <w:rPr>
          <w:b/>
        </w:rPr>
        <w:t>,</w:t>
      </w:r>
      <w:r w:rsidR="00FB1A2C">
        <w:rPr>
          <w:b/>
        </w:rPr>
        <w:t xml:space="preserve"> </w:t>
      </w:r>
      <w:proofErr w:type="spellStart"/>
      <w:r w:rsidR="00FB1A2C">
        <w:rPr>
          <w:b/>
        </w:rPr>
        <w:t>д.Нежново</w:t>
      </w:r>
      <w:proofErr w:type="spellEnd"/>
      <w:r w:rsidR="00FB1A2C">
        <w:rPr>
          <w:b/>
        </w:rPr>
        <w:t xml:space="preserve">, </w:t>
      </w:r>
      <w:proofErr w:type="spellStart"/>
      <w:r w:rsidR="00FB1A2C">
        <w:rPr>
          <w:b/>
        </w:rPr>
        <w:t>д.Семейское</w:t>
      </w:r>
      <w:proofErr w:type="spellEnd"/>
      <w:r w:rsidR="00FB1A2C">
        <w:rPr>
          <w:b/>
        </w:rPr>
        <w:t>»</w:t>
      </w:r>
    </w:p>
    <w:p w:rsidR="00430937" w:rsidRPr="00D909D1" w:rsidRDefault="00D909D1" w:rsidP="00286EE4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9D1">
        <w:rPr>
          <w:rFonts w:ascii="Times New Roman" w:hAnsi="Times New Roman" w:cs="Times New Roman"/>
          <w:b w:val="0"/>
          <w:sz w:val="24"/>
          <w:szCs w:val="24"/>
        </w:rPr>
        <w:t xml:space="preserve">Правила землепользования и застройки в соответствии с Градостроительным кодексом Российской Федерации, Земельным кодексом Российской Федерации вводят в </w:t>
      </w:r>
      <w:proofErr w:type="spellStart"/>
      <w:r w:rsidR="00FB1A2C">
        <w:rPr>
          <w:rFonts w:ascii="Times New Roman" w:hAnsi="Times New Roman" w:cs="Times New Roman"/>
          <w:b w:val="0"/>
          <w:sz w:val="24"/>
          <w:szCs w:val="24"/>
        </w:rPr>
        <w:t>Нежнов</w:t>
      </w:r>
      <w:r w:rsidRPr="00D909D1">
        <w:rPr>
          <w:rFonts w:ascii="Times New Roman" w:hAnsi="Times New Roman" w:cs="Times New Roman"/>
          <w:b w:val="0"/>
          <w:sz w:val="24"/>
          <w:szCs w:val="24"/>
        </w:rPr>
        <w:t>ском</w:t>
      </w:r>
      <w:proofErr w:type="spellEnd"/>
      <w:r w:rsidRPr="00D909D1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применительно к населенн</w:t>
      </w:r>
      <w:r w:rsidR="005907D0">
        <w:rPr>
          <w:rFonts w:ascii="Times New Roman" w:hAnsi="Times New Roman" w:cs="Times New Roman"/>
          <w:b w:val="0"/>
          <w:sz w:val="24"/>
          <w:szCs w:val="24"/>
        </w:rPr>
        <w:t>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</w:t>
      </w:r>
      <w:r w:rsidR="005907D0">
        <w:rPr>
          <w:rFonts w:ascii="Times New Roman" w:hAnsi="Times New Roman" w:cs="Times New Roman"/>
          <w:b w:val="0"/>
          <w:sz w:val="24"/>
          <w:szCs w:val="24"/>
        </w:rPr>
        <w:t>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907D0">
        <w:rPr>
          <w:rFonts w:ascii="Times New Roman" w:hAnsi="Times New Roman" w:cs="Times New Roman"/>
          <w:b w:val="0"/>
          <w:sz w:val="24"/>
          <w:szCs w:val="24"/>
        </w:rPr>
        <w:t>д.Вассакара</w:t>
      </w:r>
      <w:proofErr w:type="spellEnd"/>
      <w:proofErr w:type="gramStart"/>
      <w:r w:rsidR="005907D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909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>д.Головкино</w:t>
      </w:r>
      <w:proofErr w:type="spellEnd"/>
      <w:proofErr w:type="gramEnd"/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>,</w:t>
      </w:r>
      <w:r w:rsidR="000021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021E8">
        <w:rPr>
          <w:rFonts w:ascii="Times New Roman" w:hAnsi="Times New Roman" w:cs="Times New Roman"/>
          <w:b w:val="0"/>
          <w:sz w:val="24"/>
          <w:szCs w:val="24"/>
        </w:rPr>
        <w:t>д.Заозерье</w:t>
      </w:r>
      <w:proofErr w:type="spellEnd"/>
      <w:r w:rsidR="000021E8">
        <w:rPr>
          <w:rFonts w:ascii="Times New Roman" w:hAnsi="Times New Roman" w:cs="Times New Roman"/>
          <w:b w:val="0"/>
          <w:sz w:val="24"/>
          <w:szCs w:val="24"/>
        </w:rPr>
        <w:t>,</w:t>
      </w:r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>д.Нежново</w:t>
      </w:r>
      <w:proofErr w:type="spellEnd"/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5907D0" w:rsidRPr="005907D0">
        <w:rPr>
          <w:rFonts w:ascii="Times New Roman" w:hAnsi="Times New Roman" w:cs="Times New Roman"/>
          <w:b w:val="0"/>
          <w:sz w:val="24"/>
          <w:szCs w:val="24"/>
        </w:rPr>
        <w:t>д.Семейское</w:t>
      </w:r>
      <w:proofErr w:type="spellEnd"/>
      <w:r w:rsidR="005907D0" w:rsidRPr="00D909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9D1">
        <w:rPr>
          <w:rFonts w:ascii="Times New Roman" w:hAnsi="Times New Roman" w:cs="Times New Roman"/>
          <w:b w:val="0"/>
          <w:sz w:val="24"/>
          <w:szCs w:val="24"/>
        </w:rPr>
        <w:t>систему регулирования землепользования и застройки, которая основана на градостроительном зонировании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909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0"/>
    <w:p w:rsidR="00D909D1" w:rsidRDefault="00430937" w:rsidP="00286EE4">
      <w:pPr>
        <w:widowControl w:val="0"/>
        <w:autoSpaceDE w:val="0"/>
        <w:autoSpaceDN w:val="0"/>
        <w:adjustRightInd w:val="0"/>
        <w:spacing w:line="240" w:lineRule="auto"/>
      </w:pPr>
      <w:r w:rsidRPr="00D909D1">
        <w:t>В составе настоящих Правил выполнен</w:t>
      </w:r>
      <w:r w:rsidR="005907D0">
        <w:t>ы</w:t>
      </w:r>
      <w:r w:rsidRPr="00D909D1">
        <w:t xml:space="preserve">  карт</w:t>
      </w:r>
      <w:r w:rsidR="005907D0">
        <w:t>ы</w:t>
      </w:r>
      <w:r w:rsidRPr="00D909D1">
        <w:t xml:space="preserve"> градостроительного зонирования для территории </w:t>
      </w:r>
      <w:r w:rsidR="005907D0">
        <w:t xml:space="preserve">выше указанных </w:t>
      </w:r>
      <w:r w:rsidRPr="00D909D1">
        <w:t>населенн</w:t>
      </w:r>
      <w:r w:rsidR="005907D0">
        <w:t>ых</w:t>
      </w:r>
      <w:r w:rsidRPr="00D909D1">
        <w:t xml:space="preserve"> пункт</w:t>
      </w:r>
      <w:r w:rsidR="005907D0">
        <w:t>ов,</w:t>
      </w:r>
      <w:r w:rsidRPr="00D909D1">
        <w:t xml:space="preserve"> на котор</w:t>
      </w:r>
      <w:r w:rsidR="005907D0">
        <w:t>ых</w:t>
      </w:r>
      <w:r w:rsidRPr="00D909D1">
        <w:t xml:space="preserve"> отображены территориальные зоны. Для территориальных зон Правилами установле</w:t>
      </w:r>
      <w:r w:rsidR="00D909D1">
        <w:t>ны градостроительные регламенты.</w:t>
      </w:r>
      <w:r w:rsidRPr="00D909D1">
        <w:t xml:space="preserve"> </w:t>
      </w:r>
      <w:r w:rsidR="00D909D1" w:rsidRPr="00D909D1">
        <w:t xml:space="preserve">Градостроительным регламентом определяется правовой режим земельных участков, который должен соблюдаться в процессе их застройки и последующей эксплуатации объектов капитального строительства. </w:t>
      </w:r>
    </w:p>
    <w:p w:rsidR="00D909D1" w:rsidRDefault="00D909D1" w:rsidP="00286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r w:rsidRPr="00D909D1">
        <w:t xml:space="preserve">Перечень территориальных зон, установленных для </w:t>
      </w:r>
      <w:proofErr w:type="spellStart"/>
      <w:r w:rsidR="00286EE4" w:rsidRPr="00286EE4">
        <w:t>д.Вассакара</w:t>
      </w:r>
      <w:proofErr w:type="spellEnd"/>
      <w:proofErr w:type="gramStart"/>
      <w:r w:rsidR="00286EE4" w:rsidRPr="00286EE4">
        <w:t xml:space="preserve">,  </w:t>
      </w:r>
      <w:proofErr w:type="spellStart"/>
      <w:r w:rsidR="00286EE4" w:rsidRPr="00286EE4">
        <w:t>д.Головкино</w:t>
      </w:r>
      <w:proofErr w:type="spellEnd"/>
      <w:proofErr w:type="gramEnd"/>
      <w:r w:rsidR="00286EE4" w:rsidRPr="00286EE4">
        <w:t xml:space="preserve">, </w:t>
      </w:r>
      <w:proofErr w:type="spellStart"/>
      <w:r w:rsidR="000021E8">
        <w:t>д.Заозерье,</w:t>
      </w:r>
      <w:bookmarkStart w:id="1" w:name="_GoBack"/>
      <w:bookmarkEnd w:id="1"/>
      <w:r w:rsidR="00286EE4" w:rsidRPr="00286EE4">
        <w:t>д.Нежново</w:t>
      </w:r>
      <w:proofErr w:type="spellEnd"/>
      <w:r w:rsidR="00286EE4" w:rsidRPr="00286EE4">
        <w:t xml:space="preserve">, </w:t>
      </w:r>
      <w:proofErr w:type="spellStart"/>
      <w:r w:rsidR="00286EE4" w:rsidRPr="00286EE4">
        <w:t>д.Семейское</w:t>
      </w:r>
      <w:proofErr w:type="spellEnd"/>
      <w:r w:rsidR="00286EE4" w:rsidRPr="00D909D1">
        <w:t xml:space="preserve"> </w:t>
      </w:r>
      <w:proofErr w:type="spellStart"/>
      <w:r w:rsidR="00286EE4">
        <w:t>Нежнов</w:t>
      </w:r>
      <w:r w:rsidRPr="00D909D1">
        <w:t>ского</w:t>
      </w:r>
      <w:proofErr w:type="spellEnd"/>
      <w:r w:rsidRPr="00D909D1">
        <w:t xml:space="preserve"> сельского  поселения </w:t>
      </w:r>
      <w:proofErr w:type="spellStart"/>
      <w:r w:rsidRPr="00D909D1">
        <w:t>Кингисеппского</w:t>
      </w:r>
      <w:proofErr w:type="spellEnd"/>
      <w:r w:rsidRPr="00D909D1">
        <w:t xml:space="preserve"> муниципального района</w:t>
      </w:r>
      <w:r w:rsidR="00286EE4">
        <w:t xml:space="preserve"> Ленинградской области.</w:t>
      </w:r>
    </w:p>
    <w:p w:rsidR="00BB0670" w:rsidRDefault="00BB0670" w:rsidP="00286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1413"/>
        <w:gridCol w:w="4784"/>
      </w:tblGrid>
      <w:tr w:rsidR="00BB0670" w:rsidRPr="002770AE" w:rsidTr="00E7026B">
        <w:trPr>
          <w:trHeight w:val="20"/>
          <w:tblHeader/>
        </w:trPr>
        <w:tc>
          <w:tcPr>
            <w:tcW w:w="1856" w:type="pct"/>
            <w:vAlign w:val="center"/>
          </w:tcPr>
          <w:p w:rsidR="00BB0670" w:rsidRPr="002770AE" w:rsidRDefault="00BB0670" w:rsidP="00E7026B">
            <w:pPr>
              <w:spacing w:line="240" w:lineRule="auto"/>
              <w:ind w:firstLine="0"/>
              <w:jc w:val="center"/>
              <w:rPr>
                <w:b/>
              </w:rPr>
            </w:pPr>
            <w:r w:rsidRPr="002770AE">
              <w:rPr>
                <w:b/>
              </w:rPr>
              <w:t>Типы зон</w:t>
            </w:r>
          </w:p>
        </w:tc>
        <w:tc>
          <w:tcPr>
            <w:tcW w:w="717" w:type="pct"/>
            <w:vAlign w:val="center"/>
          </w:tcPr>
          <w:p w:rsidR="00BB0670" w:rsidRPr="002770AE" w:rsidRDefault="00BB0670" w:rsidP="00E7026B">
            <w:pPr>
              <w:spacing w:line="240" w:lineRule="auto"/>
              <w:ind w:firstLine="0"/>
              <w:jc w:val="center"/>
              <w:rPr>
                <w:b/>
              </w:rPr>
            </w:pPr>
            <w:r w:rsidRPr="002770AE">
              <w:rPr>
                <w:b/>
              </w:rPr>
              <w:t>Код</w:t>
            </w:r>
          </w:p>
        </w:tc>
        <w:tc>
          <w:tcPr>
            <w:tcW w:w="2427" w:type="pct"/>
            <w:vAlign w:val="center"/>
          </w:tcPr>
          <w:p w:rsidR="00E7026B" w:rsidRDefault="00E7026B" w:rsidP="00E7026B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BB0670" w:rsidRDefault="00BB0670" w:rsidP="00E7026B">
            <w:pPr>
              <w:spacing w:line="240" w:lineRule="auto"/>
              <w:ind w:firstLine="0"/>
              <w:jc w:val="center"/>
              <w:rPr>
                <w:b/>
              </w:rPr>
            </w:pPr>
            <w:r w:rsidRPr="002770AE">
              <w:rPr>
                <w:b/>
              </w:rPr>
              <w:t>Виды зон</w:t>
            </w:r>
          </w:p>
          <w:p w:rsidR="00E7026B" w:rsidRPr="002770AE" w:rsidRDefault="00E7026B" w:rsidP="00E7026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BB0670" w:rsidRPr="002770AE" w:rsidTr="003970E3">
        <w:trPr>
          <w:trHeight w:val="359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>
              <w:t>Жилые зоны  (Ж)</w:t>
            </w:r>
          </w:p>
        </w:tc>
        <w:tc>
          <w:tcPr>
            <w:tcW w:w="717" w:type="pct"/>
            <w:vAlign w:val="center"/>
          </w:tcPr>
          <w:p w:rsidR="00BB0670" w:rsidRDefault="00BB0670" w:rsidP="003970E3">
            <w:pPr>
              <w:spacing w:line="240" w:lineRule="auto"/>
              <w:ind w:firstLine="0"/>
              <w:jc w:val="center"/>
            </w:pPr>
            <w:r>
              <w:t>Ж-1</w:t>
            </w:r>
          </w:p>
        </w:tc>
        <w:tc>
          <w:tcPr>
            <w:tcW w:w="2427" w:type="pct"/>
          </w:tcPr>
          <w:p w:rsidR="00BB0670" w:rsidRDefault="00BB0670" w:rsidP="003970E3">
            <w:pPr>
              <w:spacing w:line="240" w:lineRule="auto"/>
              <w:ind w:firstLine="0"/>
            </w:pPr>
            <w:r>
              <w:t>Зона индивидуальной жилой застройки</w:t>
            </w:r>
          </w:p>
        </w:tc>
      </w:tr>
      <w:tr w:rsidR="00BB0670" w:rsidRPr="002770AE" w:rsidTr="003970E3">
        <w:trPr>
          <w:trHeight w:val="20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>
              <w:t>Жилые зоны  (Ж)</w:t>
            </w:r>
          </w:p>
        </w:tc>
        <w:tc>
          <w:tcPr>
            <w:tcW w:w="717" w:type="pct"/>
            <w:vAlign w:val="center"/>
          </w:tcPr>
          <w:p w:rsidR="00BB0670" w:rsidRDefault="00BB0670" w:rsidP="003970E3">
            <w:pPr>
              <w:spacing w:line="240" w:lineRule="auto"/>
              <w:ind w:firstLine="0"/>
              <w:jc w:val="center"/>
            </w:pPr>
            <w:r>
              <w:t>Ж-2</w:t>
            </w:r>
          </w:p>
        </w:tc>
        <w:tc>
          <w:tcPr>
            <w:tcW w:w="2427" w:type="pct"/>
          </w:tcPr>
          <w:p w:rsidR="00BB0670" w:rsidRDefault="00BB0670" w:rsidP="003970E3">
            <w:pPr>
              <w:spacing w:line="240" w:lineRule="auto"/>
              <w:ind w:firstLine="0"/>
            </w:pPr>
            <w:r>
              <w:t>Зона малоэтажной жилой застройки</w:t>
            </w:r>
          </w:p>
        </w:tc>
      </w:tr>
      <w:tr w:rsidR="00BB0670" w:rsidRPr="002770AE" w:rsidTr="003970E3">
        <w:trPr>
          <w:trHeight w:val="20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 w:rsidRPr="002770AE">
              <w:t>Общественно-делов</w:t>
            </w:r>
            <w:r>
              <w:t>ая</w:t>
            </w:r>
            <w:r w:rsidRPr="002770AE">
              <w:t xml:space="preserve"> зон</w:t>
            </w:r>
            <w:r>
              <w:t>а (ОД)</w:t>
            </w: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spacing w:line="240" w:lineRule="auto"/>
              <w:ind w:firstLine="0"/>
              <w:jc w:val="center"/>
            </w:pPr>
            <w:r>
              <w:t>ОД-</w:t>
            </w:r>
            <w:r w:rsidRPr="006A367D">
              <w:t>1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>
              <w:t xml:space="preserve">Локальная общественно-деловая </w:t>
            </w:r>
            <w:r w:rsidRPr="002770AE">
              <w:t>зона</w:t>
            </w:r>
            <w:r>
              <w:t xml:space="preserve"> </w:t>
            </w:r>
          </w:p>
        </w:tc>
      </w:tr>
      <w:tr w:rsidR="00BB0670" w:rsidRPr="002770AE" w:rsidTr="003970E3">
        <w:trPr>
          <w:trHeight w:val="278"/>
        </w:trPr>
        <w:tc>
          <w:tcPr>
            <w:tcW w:w="1856" w:type="pct"/>
            <w:vMerge w:val="restar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 w:rsidRPr="002770AE">
              <w:t>Рекреационные зоны</w:t>
            </w:r>
            <w:r>
              <w:t xml:space="preserve"> (Р)</w:t>
            </w: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spacing w:line="240" w:lineRule="auto"/>
              <w:ind w:firstLine="0"/>
              <w:jc w:val="center"/>
            </w:pPr>
            <w:r w:rsidRPr="006A367D">
              <w:t>Р</w:t>
            </w:r>
            <w:r>
              <w:t>-</w:t>
            </w:r>
            <w:r w:rsidRPr="006A367D">
              <w:t>1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 w:rsidRPr="002770AE">
              <w:t>Зона зелёных насаждений общего пользования</w:t>
            </w:r>
          </w:p>
        </w:tc>
      </w:tr>
      <w:tr w:rsidR="00BB0670" w:rsidRPr="002770AE" w:rsidTr="003970E3">
        <w:trPr>
          <w:trHeight w:val="277"/>
        </w:trPr>
        <w:tc>
          <w:tcPr>
            <w:tcW w:w="1856" w:type="pct"/>
            <w:vMerge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spacing w:line="240" w:lineRule="auto"/>
              <w:ind w:firstLine="0"/>
              <w:jc w:val="center"/>
            </w:pPr>
            <w:r>
              <w:t>Р-2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 w:rsidRPr="008C4D1D">
              <w:t xml:space="preserve">Зона </w:t>
            </w:r>
            <w:r>
              <w:t xml:space="preserve">размещения туристских и рекреационных объектов </w:t>
            </w:r>
          </w:p>
        </w:tc>
      </w:tr>
      <w:tr w:rsidR="00BB0670" w:rsidRPr="002770AE" w:rsidTr="003970E3">
        <w:trPr>
          <w:trHeight w:val="523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>
              <w:t xml:space="preserve">Зоны инженерной и </w:t>
            </w:r>
            <w:r w:rsidRPr="002770AE">
              <w:t>транспортной инфраструктуры</w:t>
            </w:r>
            <w:r>
              <w:t xml:space="preserve"> (ИТ)</w:t>
            </w: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spacing w:line="240" w:lineRule="auto"/>
              <w:ind w:firstLine="0"/>
              <w:jc w:val="center"/>
            </w:pPr>
            <w:r w:rsidRPr="006A367D">
              <w:t>ИТ</w:t>
            </w:r>
            <w:r>
              <w:t>-</w:t>
            </w:r>
            <w:r w:rsidRPr="006A367D">
              <w:t>1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 w:rsidRPr="002770AE">
              <w:t>Зона объектов транспортной инфраструктуры</w:t>
            </w:r>
          </w:p>
        </w:tc>
      </w:tr>
      <w:tr w:rsidR="00BB0670" w:rsidRPr="002770AE" w:rsidTr="003970E3">
        <w:trPr>
          <w:trHeight w:val="523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 w:rsidRPr="002770AE">
              <w:t>Зоны сельскохозяйственного использования</w:t>
            </w:r>
            <w:r>
              <w:t xml:space="preserve"> (СХ)</w:t>
            </w: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spacing w:line="240" w:lineRule="auto"/>
              <w:ind w:firstLine="0"/>
              <w:jc w:val="center"/>
            </w:pPr>
            <w:r w:rsidRPr="006A367D">
              <w:t>СХ-1</w:t>
            </w:r>
          </w:p>
          <w:p w:rsidR="00BB0670" w:rsidRPr="006A367D" w:rsidRDefault="00BB0670" w:rsidP="003970E3">
            <w:pPr>
              <w:jc w:val="center"/>
            </w:pP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 w:rsidRPr="002770AE">
              <w:t>Зона ведения</w:t>
            </w:r>
            <w:r>
              <w:t xml:space="preserve"> личного подсобного хозяйства</w:t>
            </w:r>
          </w:p>
        </w:tc>
      </w:tr>
      <w:tr w:rsidR="00BB0670" w:rsidRPr="002770AE" w:rsidTr="003970E3">
        <w:trPr>
          <w:trHeight w:val="420"/>
        </w:trPr>
        <w:tc>
          <w:tcPr>
            <w:tcW w:w="1856" w:type="pct"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 w:rsidRPr="002770AE">
              <w:t>Зоны сельскохозяйственного использования</w:t>
            </w:r>
            <w:r>
              <w:t xml:space="preserve"> (СХ)</w:t>
            </w:r>
          </w:p>
        </w:tc>
        <w:tc>
          <w:tcPr>
            <w:tcW w:w="717" w:type="pct"/>
            <w:vAlign w:val="center"/>
          </w:tcPr>
          <w:p w:rsidR="00BB0670" w:rsidRDefault="00BB0670" w:rsidP="003970E3">
            <w:pPr>
              <w:ind w:firstLine="0"/>
              <w:jc w:val="center"/>
            </w:pPr>
            <w:r>
              <w:t>СХ-2</w:t>
            </w:r>
          </w:p>
        </w:tc>
        <w:tc>
          <w:tcPr>
            <w:tcW w:w="2427" w:type="pct"/>
          </w:tcPr>
          <w:p w:rsidR="00BB0670" w:rsidRPr="00A74321" w:rsidRDefault="00BB0670" w:rsidP="003970E3">
            <w:pPr>
              <w:spacing w:line="240" w:lineRule="auto"/>
              <w:ind w:firstLine="0"/>
              <w:jc w:val="left"/>
            </w:pPr>
            <w:r w:rsidRPr="00A74321">
              <w:t>Зона размещения садоводств и дачных хозяйств</w:t>
            </w:r>
          </w:p>
        </w:tc>
      </w:tr>
      <w:tr w:rsidR="00BB0670" w:rsidRPr="002770AE" w:rsidTr="003970E3">
        <w:trPr>
          <w:trHeight w:val="420"/>
        </w:trPr>
        <w:tc>
          <w:tcPr>
            <w:tcW w:w="1856" w:type="pct"/>
            <w:vMerge w:val="restart"/>
            <w:vAlign w:val="center"/>
          </w:tcPr>
          <w:p w:rsidR="00BB0670" w:rsidRDefault="00BB0670" w:rsidP="003970E3">
            <w:pPr>
              <w:spacing w:line="240" w:lineRule="auto"/>
              <w:ind w:firstLine="0"/>
              <w:jc w:val="left"/>
            </w:pPr>
            <w:r w:rsidRPr="002770AE">
              <w:t>Зоны специального назначения</w:t>
            </w:r>
          </w:p>
          <w:p w:rsidR="00BB0670" w:rsidRDefault="00BB0670" w:rsidP="003970E3">
            <w:pPr>
              <w:spacing w:line="240" w:lineRule="auto"/>
              <w:ind w:firstLine="0"/>
              <w:jc w:val="left"/>
            </w:pPr>
            <w:r>
              <w:t>(С)</w:t>
            </w:r>
          </w:p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ind w:firstLine="0"/>
              <w:jc w:val="center"/>
            </w:pPr>
            <w:r>
              <w:t>С-1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  <w:r w:rsidRPr="002770AE">
              <w:t xml:space="preserve">Зона </w:t>
            </w:r>
            <w:r>
              <w:t>кладбища</w:t>
            </w:r>
            <w:r w:rsidRPr="002770AE">
              <w:t xml:space="preserve"> </w:t>
            </w:r>
          </w:p>
        </w:tc>
      </w:tr>
      <w:tr w:rsidR="00BB0670" w:rsidRPr="002770AE" w:rsidTr="003970E3">
        <w:trPr>
          <w:trHeight w:val="420"/>
        </w:trPr>
        <w:tc>
          <w:tcPr>
            <w:tcW w:w="1856" w:type="pct"/>
            <w:vMerge/>
            <w:vAlign w:val="center"/>
          </w:tcPr>
          <w:p w:rsidR="00BB0670" w:rsidRPr="002770AE" w:rsidRDefault="00BB0670" w:rsidP="003970E3">
            <w:pPr>
              <w:spacing w:line="240" w:lineRule="auto"/>
              <w:ind w:firstLine="0"/>
              <w:jc w:val="left"/>
            </w:pPr>
          </w:p>
        </w:tc>
        <w:tc>
          <w:tcPr>
            <w:tcW w:w="717" w:type="pct"/>
            <w:vAlign w:val="center"/>
          </w:tcPr>
          <w:p w:rsidR="00BB0670" w:rsidRPr="006A367D" w:rsidRDefault="00BB0670" w:rsidP="003970E3">
            <w:pPr>
              <w:ind w:firstLine="0"/>
              <w:jc w:val="center"/>
            </w:pPr>
            <w:r>
              <w:t>С-</w:t>
            </w:r>
            <w:r w:rsidRPr="006A367D">
              <w:t>2</w:t>
            </w:r>
          </w:p>
        </w:tc>
        <w:tc>
          <w:tcPr>
            <w:tcW w:w="2427" w:type="pct"/>
          </w:tcPr>
          <w:p w:rsidR="00BB0670" w:rsidRPr="002770AE" w:rsidRDefault="00BB0670" w:rsidP="003970E3">
            <w:pPr>
              <w:spacing w:line="240" w:lineRule="auto"/>
              <w:ind w:firstLine="0"/>
            </w:pPr>
            <w:r w:rsidRPr="002770AE">
              <w:t>Зона зеленых насаждений специального назначен</w:t>
            </w:r>
            <w:r>
              <w:t>ия</w:t>
            </w:r>
          </w:p>
        </w:tc>
      </w:tr>
    </w:tbl>
    <w:p w:rsidR="00BB0670" w:rsidRPr="00510918" w:rsidRDefault="00BB0670" w:rsidP="00510918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510918" w:rsidRDefault="00510918" w:rsidP="00510918">
      <w:pPr>
        <w:spacing w:line="240" w:lineRule="auto"/>
      </w:pPr>
      <w:r>
        <w:t xml:space="preserve">Правила разработаны для создания условий устойчивого развития территории муниципального образования, обеспечивают условия для подготовки документации по планировке территории. </w:t>
      </w:r>
    </w:p>
    <w:p w:rsidR="00510918" w:rsidRPr="00ED162F" w:rsidRDefault="00510918" w:rsidP="00510918">
      <w:pPr>
        <w:spacing w:line="240" w:lineRule="auto"/>
        <w:ind w:firstLine="0"/>
        <w:rPr>
          <w:lang w:eastAsia="ru-RU"/>
        </w:rPr>
      </w:pPr>
    </w:p>
    <w:p w:rsidR="00286EE4" w:rsidRPr="00D909D1" w:rsidRDefault="00286EE4" w:rsidP="00286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sectPr w:rsidR="00286EE4" w:rsidRPr="00D909D1" w:rsidSect="00286EE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0937"/>
    <w:rsid w:val="000021E8"/>
    <w:rsid w:val="00005BB7"/>
    <w:rsid w:val="00006E18"/>
    <w:rsid w:val="00007DF4"/>
    <w:rsid w:val="00013C3C"/>
    <w:rsid w:val="00015B56"/>
    <w:rsid w:val="00016C30"/>
    <w:rsid w:val="00016DF8"/>
    <w:rsid w:val="00020991"/>
    <w:rsid w:val="000302EC"/>
    <w:rsid w:val="00035B57"/>
    <w:rsid w:val="000365F5"/>
    <w:rsid w:val="00041CCC"/>
    <w:rsid w:val="00042C64"/>
    <w:rsid w:val="000445AD"/>
    <w:rsid w:val="00047C37"/>
    <w:rsid w:val="00051844"/>
    <w:rsid w:val="00063CDC"/>
    <w:rsid w:val="00064572"/>
    <w:rsid w:val="00066168"/>
    <w:rsid w:val="00067775"/>
    <w:rsid w:val="00083D83"/>
    <w:rsid w:val="00084876"/>
    <w:rsid w:val="00087F27"/>
    <w:rsid w:val="000916FC"/>
    <w:rsid w:val="000918C7"/>
    <w:rsid w:val="000B1A30"/>
    <w:rsid w:val="000B453A"/>
    <w:rsid w:val="000C3398"/>
    <w:rsid w:val="000C7442"/>
    <w:rsid w:val="000D0C93"/>
    <w:rsid w:val="000D0E05"/>
    <w:rsid w:val="000D1467"/>
    <w:rsid w:val="000E052E"/>
    <w:rsid w:val="000E7097"/>
    <w:rsid w:val="000E7129"/>
    <w:rsid w:val="000E717B"/>
    <w:rsid w:val="000F0AD9"/>
    <w:rsid w:val="000F2FF4"/>
    <w:rsid w:val="000F549D"/>
    <w:rsid w:val="00105546"/>
    <w:rsid w:val="00107702"/>
    <w:rsid w:val="001120A2"/>
    <w:rsid w:val="00122EAC"/>
    <w:rsid w:val="00124021"/>
    <w:rsid w:val="001272DA"/>
    <w:rsid w:val="00127547"/>
    <w:rsid w:val="001360B8"/>
    <w:rsid w:val="001379D3"/>
    <w:rsid w:val="00141680"/>
    <w:rsid w:val="001439F3"/>
    <w:rsid w:val="0014528C"/>
    <w:rsid w:val="00145DC8"/>
    <w:rsid w:val="00145F10"/>
    <w:rsid w:val="001510C8"/>
    <w:rsid w:val="001567E2"/>
    <w:rsid w:val="00156FCF"/>
    <w:rsid w:val="001578E4"/>
    <w:rsid w:val="001660D0"/>
    <w:rsid w:val="00170EFF"/>
    <w:rsid w:val="00175372"/>
    <w:rsid w:val="0017617E"/>
    <w:rsid w:val="001767FB"/>
    <w:rsid w:val="0017792B"/>
    <w:rsid w:val="00182411"/>
    <w:rsid w:val="001844CD"/>
    <w:rsid w:val="00193BDE"/>
    <w:rsid w:val="0019416F"/>
    <w:rsid w:val="001A2774"/>
    <w:rsid w:val="001A27AA"/>
    <w:rsid w:val="001A3CA6"/>
    <w:rsid w:val="001A78E3"/>
    <w:rsid w:val="001B0856"/>
    <w:rsid w:val="001B0C3D"/>
    <w:rsid w:val="001B5B20"/>
    <w:rsid w:val="001B60ED"/>
    <w:rsid w:val="001C08B8"/>
    <w:rsid w:val="001C48AF"/>
    <w:rsid w:val="001C69A4"/>
    <w:rsid w:val="001C7981"/>
    <w:rsid w:val="001C7A98"/>
    <w:rsid w:val="001D4D56"/>
    <w:rsid w:val="001D57E0"/>
    <w:rsid w:val="001D5BA4"/>
    <w:rsid w:val="001E18F6"/>
    <w:rsid w:val="001E1C73"/>
    <w:rsid w:val="001E3AB9"/>
    <w:rsid w:val="001E6D1F"/>
    <w:rsid w:val="001F3747"/>
    <w:rsid w:val="001F7D77"/>
    <w:rsid w:val="00216088"/>
    <w:rsid w:val="00216A42"/>
    <w:rsid w:val="0022227D"/>
    <w:rsid w:val="00225542"/>
    <w:rsid w:val="0022556E"/>
    <w:rsid w:val="00226DA9"/>
    <w:rsid w:val="00230D46"/>
    <w:rsid w:val="00233234"/>
    <w:rsid w:val="002351B0"/>
    <w:rsid w:val="00236747"/>
    <w:rsid w:val="002373CC"/>
    <w:rsid w:val="002416CE"/>
    <w:rsid w:val="00242506"/>
    <w:rsid w:val="002447DF"/>
    <w:rsid w:val="0024703E"/>
    <w:rsid w:val="00253A56"/>
    <w:rsid w:val="00255029"/>
    <w:rsid w:val="0025543D"/>
    <w:rsid w:val="00257144"/>
    <w:rsid w:val="00262C8A"/>
    <w:rsid w:val="002647BF"/>
    <w:rsid w:val="002716FD"/>
    <w:rsid w:val="002752F0"/>
    <w:rsid w:val="002845CE"/>
    <w:rsid w:val="00285D5E"/>
    <w:rsid w:val="00286EE4"/>
    <w:rsid w:val="002A193D"/>
    <w:rsid w:val="002A56A5"/>
    <w:rsid w:val="002B61BE"/>
    <w:rsid w:val="002B7595"/>
    <w:rsid w:val="002C3130"/>
    <w:rsid w:val="002C6CB2"/>
    <w:rsid w:val="002D18E5"/>
    <w:rsid w:val="002D1CE4"/>
    <w:rsid w:val="002D4508"/>
    <w:rsid w:val="002E41E3"/>
    <w:rsid w:val="002F46B6"/>
    <w:rsid w:val="002F5819"/>
    <w:rsid w:val="00325087"/>
    <w:rsid w:val="00326DCB"/>
    <w:rsid w:val="0033072E"/>
    <w:rsid w:val="003320FF"/>
    <w:rsid w:val="003323F3"/>
    <w:rsid w:val="003336CA"/>
    <w:rsid w:val="00340CE0"/>
    <w:rsid w:val="00341500"/>
    <w:rsid w:val="003415E0"/>
    <w:rsid w:val="00342B90"/>
    <w:rsid w:val="00347310"/>
    <w:rsid w:val="00352757"/>
    <w:rsid w:val="00353F51"/>
    <w:rsid w:val="003545D3"/>
    <w:rsid w:val="00355F5E"/>
    <w:rsid w:val="00356704"/>
    <w:rsid w:val="00360565"/>
    <w:rsid w:val="0036517C"/>
    <w:rsid w:val="00366E2E"/>
    <w:rsid w:val="00370EB0"/>
    <w:rsid w:val="00371B37"/>
    <w:rsid w:val="00373FCE"/>
    <w:rsid w:val="0038539F"/>
    <w:rsid w:val="00387963"/>
    <w:rsid w:val="003923FC"/>
    <w:rsid w:val="003937BA"/>
    <w:rsid w:val="003A5B1E"/>
    <w:rsid w:val="003A6260"/>
    <w:rsid w:val="003B0339"/>
    <w:rsid w:val="003B2375"/>
    <w:rsid w:val="003B64F9"/>
    <w:rsid w:val="003C3A77"/>
    <w:rsid w:val="003C6DA7"/>
    <w:rsid w:val="003D0905"/>
    <w:rsid w:val="003D14C9"/>
    <w:rsid w:val="003D4420"/>
    <w:rsid w:val="003E1867"/>
    <w:rsid w:val="003E4EE0"/>
    <w:rsid w:val="003F1573"/>
    <w:rsid w:val="003F2EF5"/>
    <w:rsid w:val="003F6B51"/>
    <w:rsid w:val="004063A0"/>
    <w:rsid w:val="00406FD1"/>
    <w:rsid w:val="0040709F"/>
    <w:rsid w:val="004162B4"/>
    <w:rsid w:val="00417B6D"/>
    <w:rsid w:val="004209CA"/>
    <w:rsid w:val="00421CDC"/>
    <w:rsid w:val="004233D8"/>
    <w:rsid w:val="0042401C"/>
    <w:rsid w:val="00426617"/>
    <w:rsid w:val="00430937"/>
    <w:rsid w:val="00432ED4"/>
    <w:rsid w:val="00433454"/>
    <w:rsid w:val="0043782D"/>
    <w:rsid w:val="00441065"/>
    <w:rsid w:val="004424C3"/>
    <w:rsid w:val="00450286"/>
    <w:rsid w:val="00451C09"/>
    <w:rsid w:val="00454598"/>
    <w:rsid w:val="00456EDA"/>
    <w:rsid w:val="00457321"/>
    <w:rsid w:val="00457AF7"/>
    <w:rsid w:val="0046096C"/>
    <w:rsid w:val="00461B3D"/>
    <w:rsid w:val="004630D0"/>
    <w:rsid w:val="004815B3"/>
    <w:rsid w:val="00490D0D"/>
    <w:rsid w:val="00493C96"/>
    <w:rsid w:val="00497005"/>
    <w:rsid w:val="00497D34"/>
    <w:rsid w:val="004A432B"/>
    <w:rsid w:val="004A4DA1"/>
    <w:rsid w:val="004A6148"/>
    <w:rsid w:val="004B375E"/>
    <w:rsid w:val="004B41A5"/>
    <w:rsid w:val="004B5153"/>
    <w:rsid w:val="004B538C"/>
    <w:rsid w:val="004B62CB"/>
    <w:rsid w:val="004C4B70"/>
    <w:rsid w:val="004C4D66"/>
    <w:rsid w:val="004D178B"/>
    <w:rsid w:val="004E0DF3"/>
    <w:rsid w:val="004E1298"/>
    <w:rsid w:val="004E3081"/>
    <w:rsid w:val="004E54D0"/>
    <w:rsid w:val="004F5F8E"/>
    <w:rsid w:val="005006CB"/>
    <w:rsid w:val="00504EEB"/>
    <w:rsid w:val="00506207"/>
    <w:rsid w:val="005074E5"/>
    <w:rsid w:val="00510918"/>
    <w:rsid w:val="0051126A"/>
    <w:rsid w:val="0051425F"/>
    <w:rsid w:val="00516438"/>
    <w:rsid w:val="00520151"/>
    <w:rsid w:val="00527A47"/>
    <w:rsid w:val="00536D78"/>
    <w:rsid w:val="0054071B"/>
    <w:rsid w:val="00543584"/>
    <w:rsid w:val="00544F98"/>
    <w:rsid w:val="00545FA7"/>
    <w:rsid w:val="00546600"/>
    <w:rsid w:val="0054723F"/>
    <w:rsid w:val="00547504"/>
    <w:rsid w:val="005515C7"/>
    <w:rsid w:val="005542B0"/>
    <w:rsid w:val="005545D9"/>
    <w:rsid w:val="00554FA7"/>
    <w:rsid w:val="005614F1"/>
    <w:rsid w:val="005615A7"/>
    <w:rsid w:val="00562A2D"/>
    <w:rsid w:val="00566112"/>
    <w:rsid w:val="00574BE8"/>
    <w:rsid w:val="00587C7E"/>
    <w:rsid w:val="005907D0"/>
    <w:rsid w:val="005910BD"/>
    <w:rsid w:val="005969EB"/>
    <w:rsid w:val="005A5D13"/>
    <w:rsid w:val="005B0A3C"/>
    <w:rsid w:val="005B3803"/>
    <w:rsid w:val="005B42D7"/>
    <w:rsid w:val="005C09E9"/>
    <w:rsid w:val="005C303A"/>
    <w:rsid w:val="005C70DE"/>
    <w:rsid w:val="005E4DBD"/>
    <w:rsid w:val="005F37AF"/>
    <w:rsid w:val="005F75F0"/>
    <w:rsid w:val="00601FD4"/>
    <w:rsid w:val="00602A1F"/>
    <w:rsid w:val="006030D5"/>
    <w:rsid w:val="0060434F"/>
    <w:rsid w:val="0060691B"/>
    <w:rsid w:val="00612021"/>
    <w:rsid w:val="006171CC"/>
    <w:rsid w:val="0061723D"/>
    <w:rsid w:val="00620E4B"/>
    <w:rsid w:val="00627286"/>
    <w:rsid w:val="0063153B"/>
    <w:rsid w:val="00637C6F"/>
    <w:rsid w:val="00641818"/>
    <w:rsid w:val="00644CCB"/>
    <w:rsid w:val="006501C9"/>
    <w:rsid w:val="0065068E"/>
    <w:rsid w:val="0065201A"/>
    <w:rsid w:val="006558F8"/>
    <w:rsid w:val="006570F6"/>
    <w:rsid w:val="006578B7"/>
    <w:rsid w:val="006621A8"/>
    <w:rsid w:val="00665026"/>
    <w:rsid w:val="006700E5"/>
    <w:rsid w:val="00671712"/>
    <w:rsid w:val="00682759"/>
    <w:rsid w:val="006855AC"/>
    <w:rsid w:val="006B3B88"/>
    <w:rsid w:val="006B47D0"/>
    <w:rsid w:val="006B4D1B"/>
    <w:rsid w:val="006B5FCC"/>
    <w:rsid w:val="006C04AE"/>
    <w:rsid w:val="006C6A2E"/>
    <w:rsid w:val="006F59FE"/>
    <w:rsid w:val="006F774A"/>
    <w:rsid w:val="007064C4"/>
    <w:rsid w:val="00714BC9"/>
    <w:rsid w:val="0071776C"/>
    <w:rsid w:val="00721D3F"/>
    <w:rsid w:val="00731248"/>
    <w:rsid w:val="0073224B"/>
    <w:rsid w:val="00747FEC"/>
    <w:rsid w:val="00752D8E"/>
    <w:rsid w:val="00763CDB"/>
    <w:rsid w:val="0076588A"/>
    <w:rsid w:val="0077225E"/>
    <w:rsid w:val="00772E49"/>
    <w:rsid w:val="007737F5"/>
    <w:rsid w:val="00777B6E"/>
    <w:rsid w:val="00781FA2"/>
    <w:rsid w:val="00785E78"/>
    <w:rsid w:val="007900A4"/>
    <w:rsid w:val="007939F4"/>
    <w:rsid w:val="007969E3"/>
    <w:rsid w:val="007A75A7"/>
    <w:rsid w:val="007B03D0"/>
    <w:rsid w:val="007B0B83"/>
    <w:rsid w:val="007B1719"/>
    <w:rsid w:val="007B2095"/>
    <w:rsid w:val="007B46C2"/>
    <w:rsid w:val="007B4E2B"/>
    <w:rsid w:val="007D0E83"/>
    <w:rsid w:val="007D19DA"/>
    <w:rsid w:val="007D335F"/>
    <w:rsid w:val="007D3E40"/>
    <w:rsid w:val="007D3F57"/>
    <w:rsid w:val="007D43AA"/>
    <w:rsid w:val="007E2BA1"/>
    <w:rsid w:val="007E3106"/>
    <w:rsid w:val="007E7ED9"/>
    <w:rsid w:val="007F2A46"/>
    <w:rsid w:val="007F3723"/>
    <w:rsid w:val="007F3EF3"/>
    <w:rsid w:val="007F6D87"/>
    <w:rsid w:val="007F7313"/>
    <w:rsid w:val="00802CCC"/>
    <w:rsid w:val="00803DC4"/>
    <w:rsid w:val="00811000"/>
    <w:rsid w:val="0081145A"/>
    <w:rsid w:val="008127FB"/>
    <w:rsid w:val="00813B32"/>
    <w:rsid w:val="00813E8E"/>
    <w:rsid w:val="00815448"/>
    <w:rsid w:val="008230B5"/>
    <w:rsid w:val="00824E92"/>
    <w:rsid w:val="00826FD6"/>
    <w:rsid w:val="00833255"/>
    <w:rsid w:val="008402EF"/>
    <w:rsid w:val="00853099"/>
    <w:rsid w:val="0085406A"/>
    <w:rsid w:val="008619D3"/>
    <w:rsid w:val="00865E27"/>
    <w:rsid w:val="008664FD"/>
    <w:rsid w:val="00867E2F"/>
    <w:rsid w:val="00872C1E"/>
    <w:rsid w:val="00880540"/>
    <w:rsid w:val="00884454"/>
    <w:rsid w:val="008848E9"/>
    <w:rsid w:val="008859E1"/>
    <w:rsid w:val="008A4485"/>
    <w:rsid w:val="008A5EA6"/>
    <w:rsid w:val="008A7D48"/>
    <w:rsid w:val="008B6B1C"/>
    <w:rsid w:val="008C549E"/>
    <w:rsid w:val="008C71A0"/>
    <w:rsid w:val="008D1C23"/>
    <w:rsid w:val="008D1CB2"/>
    <w:rsid w:val="008D471C"/>
    <w:rsid w:val="008D494E"/>
    <w:rsid w:val="008D5D88"/>
    <w:rsid w:val="008D6D8C"/>
    <w:rsid w:val="008E5CA8"/>
    <w:rsid w:val="008E61DF"/>
    <w:rsid w:val="008E7278"/>
    <w:rsid w:val="008F0211"/>
    <w:rsid w:val="008F0A44"/>
    <w:rsid w:val="008F7EC1"/>
    <w:rsid w:val="009002F1"/>
    <w:rsid w:val="00903F20"/>
    <w:rsid w:val="00904432"/>
    <w:rsid w:val="009058D7"/>
    <w:rsid w:val="0091065D"/>
    <w:rsid w:val="009121A1"/>
    <w:rsid w:val="00912BAC"/>
    <w:rsid w:val="0091424C"/>
    <w:rsid w:val="009172F1"/>
    <w:rsid w:val="00921AA2"/>
    <w:rsid w:val="00924CF5"/>
    <w:rsid w:val="0092667D"/>
    <w:rsid w:val="009304B0"/>
    <w:rsid w:val="00934DEC"/>
    <w:rsid w:val="00935188"/>
    <w:rsid w:val="009374EC"/>
    <w:rsid w:val="00937A70"/>
    <w:rsid w:val="00942149"/>
    <w:rsid w:val="009511B5"/>
    <w:rsid w:val="009546D6"/>
    <w:rsid w:val="00956083"/>
    <w:rsid w:val="00960F90"/>
    <w:rsid w:val="00962ED0"/>
    <w:rsid w:val="0096585F"/>
    <w:rsid w:val="009676CC"/>
    <w:rsid w:val="00976704"/>
    <w:rsid w:val="0097689A"/>
    <w:rsid w:val="00976D24"/>
    <w:rsid w:val="009976D1"/>
    <w:rsid w:val="009A2E3D"/>
    <w:rsid w:val="009A30A4"/>
    <w:rsid w:val="009A5177"/>
    <w:rsid w:val="009B11DF"/>
    <w:rsid w:val="009C3912"/>
    <w:rsid w:val="009C3F48"/>
    <w:rsid w:val="009E315F"/>
    <w:rsid w:val="009F00D3"/>
    <w:rsid w:val="009F6E8A"/>
    <w:rsid w:val="009F7936"/>
    <w:rsid w:val="009F7D10"/>
    <w:rsid w:val="00A01A58"/>
    <w:rsid w:val="00A033FE"/>
    <w:rsid w:val="00A0539E"/>
    <w:rsid w:val="00A13D29"/>
    <w:rsid w:val="00A24487"/>
    <w:rsid w:val="00A53A23"/>
    <w:rsid w:val="00A56CD0"/>
    <w:rsid w:val="00A62800"/>
    <w:rsid w:val="00A6721A"/>
    <w:rsid w:val="00A67286"/>
    <w:rsid w:val="00A76B25"/>
    <w:rsid w:val="00A77678"/>
    <w:rsid w:val="00A779B3"/>
    <w:rsid w:val="00A82B16"/>
    <w:rsid w:val="00A9349B"/>
    <w:rsid w:val="00A9570E"/>
    <w:rsid w:val="00AA1E20"/>
    <w:rsid w:val="00AA39C9"/>
    <w:rsid w:val="00AA42AE"/>
    <w:rsid w:val="00AA55AF"/>
    <w:rsid w:val="00AB5347"/>
    <w:rsid w:val="00AB7661"/>
    <w:rsid w:val="00AB7900"/>
    <w:rsid w:val="00AC0A97"/>
    <w:rsid w:val="00AC3104"/>
    <w:rsid w:val="00AC386C"/>
    <w:rsid w:val="00AD1AC9"/>
    <w:rsid w:val="00AD5F68"/>
    <w:rsid w:val="00AD667D"/>
    <w:rsid w:val="00AD764B"/>
    <w:rsid w:val="00AE0357"/>
    <w:rsid w:val="00AE4B14"/>
    <w:rsid w:val="00B0208F"/>
    <w:rsid w:val="00B02F9B"/>
    <w:rsid w:val="00B03ABA"/>
    <w:rsid w:val="00B04ABF"/>
    <w:rsid w:val="00B20636"/>
    <w:rsid w:val="00B20C80"/>
    <w:rsid w:val="00B54635"/>
    <w:rsid w:val="00B55BBF"/>
    <w:rsid w:val="00B60F1E"/>
    <w:rsid w:val="00B621DE"/>
    <w:rsid w:val="00B76F88"/>
    <w:rsid w:val="00B7739A"/>
    <w:rsid w:val="00B80C4D"/>
    <w:rsid w:val="00B833F5"/>
    <w:rsid w:val="00B858A5"/>
    <w:rsid w:val="00B86B2F"/>
    <w:rsid w:val="00B90979"/>
    <w:rsid w:val="00B91D23"/>
    <w:rsid w:val="00B92E00"/>
    <w:rsid w:val="00B976D5"/>
    <w:rsid w:val="00BA20B3"/>
    <w:rsid w:val="00BA7F1A"/>
    <w:rsid w:val="00BB0670"/>
    <w:rsid w:val="00BB31DE"/>
    <w:rsid w:val="00BB50AC"/>
    <w:rsid w:val="00BB6E56"/>
    <w:rsid w:val="00BC528E"/>
    <w:rsid w:val="00BC6E5C"/>
    <w:rsid w:val="00BC7C46"/>
    <w:rsid w:val="00BE0E22"/>
    <w:rsid w:val="00BE43F9"/>
    <w:rsid w:val="00BE4973"/>
    <w:rsid w:val="00C06F06"/>
    <w:rsid w:val="00C10387"/>
    <w:rsid w:val="00C159FD"/>
    <w:rsid w:val="00C17EFF"/>
    <w:rsid w:val="00C26DEB"/>
    <w:rsid w:val="00C44845"/>
    <w:rsid w:val="00C44CAD"/>
    <w:rsid w:val="00C45748"/>
    <w:rsid w:val="00C50599"/>
    <w:rsid w:val="00C50ABF"/>
    <w:rsid w:val="00C531D4"/>
    <w:rsid w:val="00C6002D"/>
    <w:rsid w:val="00C6082E"/>
    <w:rsid w:val="00C61EFB"/>
    <w:rsid w:val="00C6384B"/>
    <w:rsid w:val="00C72126"/>
    <w:rsid w:val="00C77587"/>
    <w:rsid w:val="00C80889"/>
    <w:rsid w:val="00C9214F"/>
    <w:rsid w:val="00C926D0"/>
    <w:rsid w:val="00C93DBB"/>
    <w:rsid w:val="00C9497E"/>
    <w:rsid w:val="00C95BF4"/>
    <w:rsid w:val="00C979F8"/>
    <w:rsid w:val="00C97F54"/>
    <w:rsid w:val="00CA1C5B"/>
    <w:rsid w:val="00CA465F"/>
    <w:rsid w:val="00CA65DA"/>
    <w:rsid w:val="00CB3900"/>
    <w:rsid w:val="00CB68A2"/>
    <w:rsid w:val="00CB7038"/>
    <w:rsid w:val="00CC6C42"/>
    <w:rsid w:val="00CC70D9"/>
    <w:rsid w:val="00CC7ABF"/>
    <w:rsid w:val="00CD0336"/>
    <w:rsid w:val="00CD32C9"/>
    <w:rsid w:val="00CD3694"/>
    <w:rsid w:val="00CE0269"/>
    <w:rsid w:val="00CF4D3C"/>
    <w:rsid w:val="00CF4D9F"/>
    <w:rsid w:val="00CF7785"/>
    <w:rsid w:val="00D056E9"/>
    <w:rsid w:val="00D10E42"/>
    <w:rsid w:val="00D1132C"/>
    <w:rsid w:val="00D131C5"/>
    <w:rsid w:val="00D2453E"/>
    <w:rsid w:val="00D2777B"/>
    <w:rsid w:val="00D37557"/>
    <w:rsid w:val="00D45ECF"/>
    <w:rsid w:val="00D47E77"/>
    <w:rsid w:val="00D53B45"/>
    <w:rsid w:val="00D629C6"/>
    <w:rsid w:val="00D62F71"/>
    <w:rsid w:val="00D63BAA"/>
    <w:rsid w:val="00D65883"/>
    <w:rsid w:val="00D73CFE"/>
    <w:rsid w:val="00D76E7A"/>
    <w:rsid w:val="00D80D55"/>
    <w:rsid w:val="00D87C86"/>
    <w:rsid w:val="00D9095E"/>
    <w:rsid w:val="00D909D1"/>
    <w:rsid w:val="00D93280"/>
    <w:rsid w:val="00D97FA4"/>
    <w:rsid w:val="00DA2E04"/>
    <w:rsid w:val="00DB04E9"/>
    <w:rsid w:val="00DC78AD"/>
    <w:rsid w:val="00DD09AD"/>
    <w:rsid w:val="00DD5BAC"/>
    <w:rsid w:val="00DE3E71"/>
    <w:rsid w:val="00DF0C57"/>
    <w:rsid w:val="00DF468B"/>
    <w:rsid w:val="00DF4869"/>
    <w:rsid w:val="00DF4E8A"/>
    <w:rsid w:val="00DF4E9E"/>
    <w:rsid w:val="00DF6A6C"/>
    <w:rsid w:val="00DF7D39"/>
    <w:rsid w:val="00E0303F"/>
    <w:rsid w:val="00E03A76"/>
    <w:rsid w:val="00E07865"/>
    <w:rsid w:val="00E15143"/>
    <w:rsid w:val="00E20C52"/>
    <w:rsid w:val="00E33FB4"/>
    <w:rsid w:val="00E34156"/>
    <w:rsid w:val="00E357A3"/>
    <w:rsid w:val="00E36D66"/>
    <w:rsid w:val="00E377A8"/>
    <w:rsid w:val="00E436AC"/>
    <w:rsid w:val="00E452FB"/>
    <w:rsid w:val="00E47A50"/>
    <w:rsid w:val="00E5393F"/>
    <w:rsid w:val="00E607E9"/>
    <w:rsid w:val="00E630D0"/>
    <w:rsid w:val="00E63EED"/>
    <w:rsid w:val="00E672E5"/>
    <w:rsid w:val="00E7026B"/>
    <w:rsid w:val="00E728F1"/>
    <w:rsid w:val="00E8521C"/>
    <w:rsid w:val="00E92CD2"/>
    <w:rsid w:val="00E93251"/>
    <w:rsid w:val="00EA0942"/>
    <w:rsid w:val="00EA1544"/>
    <w:rsid w:val="00EA2B51"/>
    <w:rsid w:val="00EA356B"/>
    <w:rsid w:val="00EA3E88"/>
    <w:rsid w:val="00EA655B"/>
    <w:rsid w:val="00EB0738"/>
    <w:rsid w:val="00EB12C1"/>
    <w:rsid w:val="00EB2624"/>
    <w:rsid w:val="00EB5752"/>
    <w:rsid w:val="00EC7D65"/>
    <w:rsid w:val="00ED17EA"/>
    <w:rsid w:val="00EE6BE7"/>
    <w:rsid w:val="00EF0AEC"/>
    <w:rsid w:val="00EF16F5"/>
    <w:rsid w:val="00EF2344"/>
    <w:rsid w:val="00EF3A64"/>
    <w:rsid w:val="00EF5CB7"/>
    <w:rsid w:val="00F0213F"/>
    <w:rsid w:val="00F05CD4"/>
    <w:rsid w:val="00F07742"/>
    <w:rsid w:val="00F10E03"/>
    <w:rsid w:val="00F2171F"/>
    <w:rsid w:val="00F26804"/>
    <w:rsid w:val="00F35C47"/>
    <w:rsid w:val="00F369F5"/>
    <w:rsid w:val="00F37CB1"/>
    <w:rsid w:val="00F5107F"/>
    <w:rsid w:val="00F65180"/>
    <w:rsid w:val="00F6751A"/>
    <w:rsid w:val="00F72FD9"/>
    <w:rsid w:val="00F82CE4"/>
    <w:rsid w:val="00F85068"/>
    <w:rsid w:val="00F85229"/>
    <w:rsid w:val="00F864BC"/>
    <w:rsid w:val="00F87C4D"/>
    <w:rsid w:val="00F90317"/>
    <w:rsid w:val="00F90E20"/>
    <w:rsid w:val="00F941D6"/>
    <w:rsid w:val="00F94A04"/>
    <w:rsid w:val="00F9762A"/>
    <w:rsid w:val="00FA1333"/>
    <w:rsid w:val="00FA1704"/>
    <w:rsid w:val="00FA1B82"/>
    <w:rsid w:val="00FA2F65"/>
    <w:rsid w:val="00FA5F2E"/>
    <w:rsid w:val="00FB0736"/>
    <w:rsid w:val="00FB0CD7"/>
    <w:rsid w:val="00FB1A2C"/>
    <w:rsid w:val="00FB3AE5"/>
    <w:rsid w:val="00FB5BD1"/>
    <w:rsid w:val="00FC66AE"/>
    <w:rsid w:val="00FC6BC8"/>
    <w:rsid w:val="00FC7B22"/>
    <w:rsid w:val="00FD2B66"/>
    <w:rsid w:val="00FD52F0"/>
    <w:rsid w:val="00FD7611"/>
    <w:rsid w:val="00FE0BCF"/>
    <w:rsid w:val="00FE22BE"/>
    <w:rsid w:val="00FE296C"/>
    <w:rsid w:val="00FE4B6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EC2A-06E1-4706-A9A4-66AAB25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3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30937"/>
    <w:pPr>
      <w:keepNext/>
      <w:suppressAutoHyphens w:val="0"/>
      <w:spacing w:before="240" w:after="60" w:line="276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9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lign-justify1">
    <w:name w:val="align-justify1"/>
    <w:basedOn w:val="a"/>
    <w:rsid w:val="00430937"/>
    <w:pPr>
      <w:suppressAutoHyphens w:val="0"/>
      <w:spacing w:after="225" w:line="240" w:lineRule="auto"/>
      <w:ind w:left="300" w:right="300" w:firstLine="375"/>
    </w:pPr>
    <w:rPr>
      <w:rFonts w:ascii="Verdana" w:hAnsi="Verdana"/>
      <w:color w:val="000000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D909D1"/>
    <w:pPr>
      <w:suppressAutoHyphens w:val="0"/>
      <w:spacing w:after="120" w:line="240" w:lineRule="auto"/>
      <w:ind w:firstLine="0"/>
      <w:jc w:val="left"/>
    </w:pPr>
    <w:rPr>
      <w:lang w:eastAsia="ru-RU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90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972F-66C6-479C-B2A5-C9EB608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viazilova</dc:creator>
  <cp:lastModifiedBy>Admin</cp:lastModifiedBy>
  <cp:revision>13</cp:revision>
  <dcterms:created xsi:type="dcterms:W3CDTF">2013-05-17T09:08:00Z</dcterms:created>
  <dcterms:modified xsi:type="dcterms:W3CDTF">2015-09-18T06:32:00Z</dcterms:modified>
</cp:coreProperties>
</file>