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91" w:rsidRDefault="00960B91" w:rsidP="00960B91">
      <w:pPr>
        <w:ind w:firstLine="567"/>
        <w:jc w:val="center"/>
        <w:rPr>
          <w:b/>
          <w:sz w:val="22"/>
        </w:rPr>
      </w:pPr>
    </w:p>
    <w:p w:rsidR="00960B91" w:rsidRDefault="00960B91" w:rsidP="00960B91">
      <w:pPr>
        <w:ind w:firstLine="567"/>
        <w:jc w:val="center"/>
        <w:rPr>
          <w:sz w:val="22"/>
        </w:rPr>
      </w:pPr>
      <w:r>
        <w:rPr>
          <w:b/>
          <w:sz w:val="22"/>
        </w:rPr>
        <w:t xml:space="preserve">МУНИЦИПАЛЬНЫЙ КОНТРАКТ  № </w:t>
      </w:r>
      <w:r w:rsidR="003A3BD8">
        <w:rPr>
          <w:b/>
          <w:sz w:val="22"/>
        </w:rPr>
        <w:t>0145300010516000005-0253925-01</w:t>
      </w:r>
    </w:p>
    <w:p w:rsidR="00960B91" w:rsidRDefault="00960B91" w:rsidP="00960B91">
      <w:pPr>
        <w:jc w:val="both"/>
        <w:rPr>
          <w:sz w:val="22"/>
        </w:rPr>
      </w:pPr>
    </w:p>
    <w:p w:rsidR="00960B91" w:rsidRDefault="00960B91" w:rsidP="00960B91">
      <w:pPr>
        <w:jc w:val="both"/>
        <w:rPr>
          <w:sz w:val="22"/>
        </w:rPr>
      </w:pPr>
      <w:r>
        <w:rPr>
          <w:sz w:val="22"/>
        </w:rPr>
        <w:t xml:space="preserve">д.Нежново </w:t>
      </w:r>
      <w:r>
        <w:rPr>
          <w:sz w:val="22"/>
        </w:rPr>
        <w:tab/>
      </w:r>
      <w:r>
        <w:rPr>
          <w:sz w:val="22"/>
        </w:rPr>
        <w:tab/>
      </w:r>
      <w:r>
        <w:rPr>
          <w:sz w:val="22"/>
        </w:rPr>
        <w:tab/>
      </w:r>
      <w:r>
        <w:rPr>
          <w:sz w:val="22"/>
        </w:rPr>
        <w:tab/>
      </w:r>
      <w:r>
        <w:rPr>
          <w:sz w:val="22"/>
        </w:rPr>
        <w:tab/>
      </w:r>
      <w:r>
        <w:rPr>
          <w:sz w:val="22"/>
        </w:rPr>
        <w:tab/>
      </w:r>
      <w:r>
        <w:rPr>
          <w:sz w:val="22"/>
        </w:rPr>
        <w:tab/>
        <w:t xml:space="preserve">  </w:t>
      </w:r>
      <w:r w:rsidR="00AA07C2">
        <w:rPr>
          <w:sz w:val="22"/>
        </w:rPr>
        <w:t xml:space="preserve">                              «27» июня </w:t>
      </w:r>
      <w:r>
        <w:rPr>
          <w:sz w:val="22"/>
        </w:rPr>
        <w:t xml:space="preserve"> 2016 г. </w:t>
      </w:r>
    </w:p>
    <w:p w:rsidR="00960B91" w:rsidRDefault="00960B91" w:rsidP="00960B91">
      <w:pPr>
        <w:ind w:firstLine="567"/>
        <w:jc w:val="both"/>
        <w:rPr>
          <w:sz w:val="22"/>
        </w:rPr>
      </w:pPr>
    </w:p>
    <w:p w:rsidR="00960B91" w:rsidRDefault="00960B91" w:rsidP="00960B91">
      <w:pPr>
        <w:ind w:firstLine="709"/>
        <w:jc w:val="both"/>
        <w:rPr>
          <w:sz w:val="22"/>
        </w:rPr>
      </w:pPr>
      <w:r>
        <w:rPr>
          <w:b/>
          <w:sz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rPr>
        <w:t xml:space="preserve"> в лице и.о. главы администрации Синицыной Елены Владимировны, действующего на основании Устава, именуемое в дальнейшем «Муниципальный заказчик»,</w:t>
      </w:r>
      <w:r w:rsidR="009D3BE0">
        <w:rPr>
          <w:sz w:val="22"/>
        </w:rPr>
        <w:t xml:space="preserve"> с одной стороны, </w:t>
      </w:r>
      <w:r w:rsidR="009D3BE0" w:rsidRPr="00965F8B">
        <w:rPr>
          <w:b/>
          <w:sz w:val="22"/>
        </w:rPr>
        <w:t>и Общество с</w:t>
      </w:r>
      <w:r w:rsidR="009D3BE0">
        <w:rPr>
          <w:sz w:val="22"/>
        </w:rPr>
        <w:t xml:space="preserve"> </w:t>
      </w:r>
      <w:r w:rsidR="009D3BE0" w:rsidRPr="00965F8B">
        <w:rPr>
          <w:b/>
          <w:sz w:val="22"/>
        </w:rPr>
        <w:t>Ограниченной Ответственностью « ПромТехСтрой»</w:t>
      </w:r>
      <w:r>
        <w:rPr>
          <w:sz w:val="22"/>
        </w:rPr>
        <w:t xml:space="preserve"> </w:t>
      </w:r>
      <w:r>
        <w:rPr>
          <w:b/>
          <w:sz w:val="22"/>
        </w:rPr>
        <w:t xml:space="preserve"> </w:t>
      </w:r>
      <w:r>
        <w:rPr>
          <w:sz w:val="22"/>
        </w:rPr>
        <w:t>в лице</w:t>
      </w:r>
      <w:r w:rsidR="009D3BE0">
        <w:rPr>
          <w:sz w:val="22"/>
        </w:rPr>
        <w:t xml:space="preserve"> Генерал</w:t>
      </w:r>
      <w:r w:rsidR="003A3BD8">
        <w:rPr>
          <w:sz w:val="22"/>
        </w:rPr>
        <w:t>ьного директора Ермакова Алексея</w:t>
      </w:r>
      <w:r w:rsidR="009D3BE0">
        <w:rPr>
          <w:sz w:val="22"/>
        </w:rPr>
        <w:t xml:space="preserve"> Сергеевича</w:t>
      </w:r>
      <w:r w:rsidR="003A3BD8">
        <w:rPr>
          <w:sz w:val="22"/>
        </w:rPr>
        <w:t>,</w:t>
      </w:r>
      <w:r>
        <w:rPr>
          <w:sz w:val="22"/>
        </w:rPr>
        <w:t xml:space="preserve">  действующего на основ</w:t>
      </w:r>
      <w:r w:rsidR="009D3BE0">
        <w:rPr>
          <w:sz w:val="22"/>
        </w:rPr>
        <w:t>ании Устава</w:t>
      </w:r>
      <w:r>
        <w:rPr>
          <w:sz w:val="22"/>
        </w:rPr>
        <w:t xml:space="preserve">, </w:t>
      </w:r>
      <w:r>
        <w:rPr>
          <w:i/>
          <w:sz w:val="22"/>
        </w:rPr>
        <w:t xml:space="preserve"> </w:t>
      </w:r>
      <w:r>
        <w:rPr>
          <w:sz w:val="22"/>
        </w:rPr>
        <w:t>именуемое в дальнейшем Подрядчик с другой стороны, 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на основании  протокола</w:t>
      </w:r>
      <w:r w:rsidR="005D7250">
        <w:rPr>
          <w:sz w:val="22"/>
        </w:rPr>
        <w:t xml:space="preserve"> рассмотрения единственной заявки на участие  в</w:t>
      </w:r>
      <w:r>
        <w:rPr>
          <w:sz w:val="22"/>
        </w:rPr>
        <w:t xml:space="preserve"> эле</w:t>
      </w:r>
      <w:r w:rsidR="005D7250">
        <w:rPr>
          <w:sz w:val="22"/>
        </w:rPr>
        <w:t>ктронном аукционе</w:t>
      </w:r>
      <w:r w:rsidR="009D3BE0">
        <w:rPr>
          <w:sz w:val="22"/>
        </w:rPr>
        <w:t xml:space="preserve"> № 0145300010516000005 от 14.06.</w:t>
      </w:r>
      <w:r>
        <w:rPr>
          <w:sz w:val="22"/>
        </w:rPr>
        <w:t xml:space="preserve">2016 года, заключили настоящий муниципальный контракт о нижеследующем: </w:t>
      </w: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ПРЕДМЕТ МУНИЦИПАЛЬНОГО КОНТРАКТА</w:t>
      </w:r>
    </w:p>
    <w:p w:rsidR="00960B91" w:rsidRDefault="00960B91" w:rsidP="00960B91">
      <w:pPr>
        <w:jc w:val="both"/>
        <w:rPr>
          <w:rFonts w:cs="Times New Roman"/>
          <w:sz w:val="22"/>
        </w:rPr>
      </w:pPr>
      <w:r>
        <w:rPr>
          <w:sz w:val="22"/>
        </w:rPr>
        <w:t xml:space="preserve">      </w:t>
      </w:r>
    </w:p>
    <w:p w:rsidR="00960B91" w:rsidRDefault="00960B91" w:rsidP="00960B91">
      <w:pPr>
        <w:ind w:firstLine="567"/>
        <w:jc w:val="both"/>
        <w:rPr>
          <w:b/>
          <w:bCs/>
          <w:sz w:val="22"/>
        </w:rPr>
      </w:pPr>
      <w:r>
        <w:rPr>
          <w:sz w:val="22"/>
        </w:rPr>
        <w:t>1.1. Муниципальный заказчик сдает, а Подрядчик принимает на себя подряд на</w:t>
      </w:r>
      <w:r>
        <w:rPr>
          <w:b/>
          <w:sz w:val="22"/>
        </w:rPr>
        <w:t xml:space="preserve"> выполнение работ по ремонту </w:t>
      </w:r>
      <w:r w:rsidR="00E128EF">
        <w:rPr>
          <w:b/>
          <w:sz w:val="22"/>
        </w:rPr>
        <w:t>дороги с асфальтовым покрытием в д.Нежново (участок от автодороги Копорье-Ручьи в сторону дома № 55) Кингисеппского района Ленинградской области</w:t>
      </w:r>
      <w:r>
        <w:rPr>
          <w:b/>
          <w:sz w:val="22"/>
        </w:rPr>
        <w:t xml:space="preserve">, МО «Нежновское сельское поселение» </w:t>
      </w:r>
      <w:r>
        <w:rPr>
          <w:b/>
          <w:bCs/>
          <w:sz w:val="22"/>
        </w:rPr>
        <w:t xml:space="preserve"> </w:t>
      </w:r>
      <w:r>
        <w:rPr>
          <w:sz w:val="22"/>
        </w:rPr>
        <w:t xml:space="preserve">в соответствии с объемами работ и иными условиями, </w:t>
      </w:r>
      <w:r>
        <w:rPr>
          <w:color w:val="000000"/>
          <w:sz w:val="22"/>
        </w:rPr>
        <w:t>установленными в настоящем муниципальном контракте.</w:t>
      </w:r>
    </w:p>
    <w:p w:rsidR="00960B91" w:rsidRDefault="00960B91" w:rsidP="00960B91">
      <w:pPr>
        <w:pStyle w:val="ConsNonformat"/>
        <w:ind w:right="0" w:firstLine="567"/>
        <w:jc w:val="both"/>
        <w:rPr>
          <w:rFonts w:ascii="Times New Roman" w:hAnsi="Times New Roman" w:cs="Times New Roman"/>
          <w:sz w:val="22"/>
          <w:szCs w:val="22"/>
        </w:rPr>
      </w:pPr>
      <w:r>
        <w:rPr>
          <w:rFonts w:ascii="Times New Roman" w:hAnsi="Times New Roman" w:cs="Times New Roman"/>
          <w:sz w:val="22"/>
          <w:szCs w:val="22"/>
        </w:rPr>
        <w:t>1.2.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960B91" w:rsidRDefault="00960B91" w:rsidP="00960B91">
      <w:pPr>
        <w:pStyle w:val="ConsNonformat"/>
        <w:ind w:right="0" w:firstLine="567"/>
        <w:jc w:val="center"/>
        <w:rPr>
          <w:rFonts w:ascii="Times New Roman" w:hAnsi="Times New Roman" w:cs="Times New Roman"/>
          <w:b/>
          <w:sz w:val="22"/>
          <w:szCs w:val="22"/>
        </w:rPr>
      </w:pP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СТОИМОСТЬ РАБОТ И ПОРЯДОК ОПЛАТЫ</w:t>
      </w:r>
    </w:p>
    <w:p w:rsidR="00960B91" w:rsidRDefault="00960B91" w:rsidP="00960B91">
      <w:pPr>
        <w:ind w:left="35" w:hanging="35"/>
        <w:jc w:val="both"/>
        <w:rPr>
          <w:rFonts w:cs="Times New Roman"/>
          <w:szCs w:val="24"/>
        </w:rPr>
      </w:pPr>
      <w:r>
        <w:rPr>
          <w:sz w:val="22"/>
        </w:rPr>
        <w:t xml:space="preserve">2.1. Цена муниципального контракта составляет </w:t>
      </w:r>
      <w:r w:rsidR="009D3BE0">
        <w:rPr>
          <w:b/>
          <w:sz w:val="22"/>
        </w:rPr>
        <w:t xml:space="preserve"> 653869 руб. 78</w:t>
      </w:r>
      <w:r>
        <w:rPr>
          <w:b/>
          <w:sz w:val="22"/>
        </w:rPr>
        <w:t xml:space="preserve"> коп.</w:t>
      </w:r>
      <w:r w:rsidR="00965F8B">
        <w:rPr>
          <w:b/>
          <w:sz w:val="22"/>
        </w:rPr>
        <w:t xml:space="preserve"> (Шестьсот пятьдесят три тысячи восемьсот шестьдесят девять рублей 78 копеек)</w:t>
      </w:r>
      <w:r>
        <w:rPr>
          <w:b/>
          <w:sz w:val="22"/>
        </w:rPr>
        <w:t>, в том ч</w:t>
      </w:r>
      <w:r w:rsidR="00965F8B">
        <w:rPr>
          <w:b/>
          <w:sz w:val="22"/>
        </w:rPr>
        <w:t>исле НДС (18%) в размере  99742 руб. 85</w:t>
      </w:r>
      <w:r>
        <w:rPr>
          <w:b/>
          <w:sz w:val="22"/>
        </w:rPr>
        <w:t xml:space="preserve"> коп.</w:t>
      </w:r>
      <w:r w:rsidR="00965F8B">
        <w:rPr>
          <w:b/>
          <w:sz w:val="22"/>
        </w:rPr>
        <w:t xml:space="preserve"> (Девяносто девять тысяч семьсот сорок два рубля 85 копеек)</w:t>
      </w:r>
      <w:r>
        <w:rPr>
          <w:b/>
          <w:sz w:val="22"/>
        </w:rPr>
        <w:t xml:space="preserve"> за счет средств:</w:t>
      </w:r>
      <w:r>
        <w:t xml:space="preserve"> </w:t>
      </w:r>
    </w:p>
    <w:p w:rsidR="00960B91" w:rsidRDefault="00960B91" w:rsidP="00960B91">
      <w:pPr>
        <w:ind w:left="35" w:hanging="35"/>
        <w:jc w:val="both"/>
        <w:rPr>
          <w:b/>
        </w:rPr>
      </w:pPr>
      <w:r>
        <w:rPr>
          <w:b/>
        </w:rPr>
        <w:t>Субсидия из областного бюджета Ленинградской области на реализацию областного зако</w:t>
      </w:r>
      <w:r w:rsidR="00C35100">
        <w:rPr>
          <w:b/>
        </w:rPr>
        <w:t xml:space="preserve">на </w:t>
      </w:r>
      <w:r w:rsidR="005F6D50">
        <w:rPr>
          <w:b/>
        </w:rPr>
        <w:t>№ 139-оз от 23.12.2015г на реализацию мероприятий государственной программы Ленинградской области «Развитие автомобильных дорог Ленинградской области</w:t>
      </w:r>
      <w:r w:rsidR="009D3BE0">
        <w:rPr>
          <w:b/>
        </w:rPr>
        <w:t>» – 571500,00 (Пятьсот семьдесят одна тысяча пятьсот) рублей 00</w:t>
      </w:r>
      <w:r>
        <w:rPr>
          <w:b/>
        </w:rPr>
        <w:t xml:space="preserve"> копеек ,в том </w:t>
      </w:r>
      <w:r w:rsidR="00965F8B">
        <w:rPr>
          <w:b/>
        </w:rPr>
        <w:t xml:space="preserve">числе НДС (18%)  в размере 87177 руб.97 </w:t>
      </w:r>
      <w:r>
        <w:rPr>
          <w:b/>
        </w:rPr>
        <w:t>коп.</w:t>
      </w:r>
      <w:r w:rsidR="00965F8B">
        <w:rPr>
          <w:b/>
        </w:rPr>
        <w:t>(Восемьдесят семь тысяч сто семьдесят семь рублей 97 копеек).</w:t>
      </w:r>
    </w:p>
    <w:p w:rsidR="00960B91" w:rsidRDefault="00960B91" w:rsidP="00960B91">
      <w:pPr>
        <w:ind w:left="35" w:hanging="35"/>
        <w:jc w:val="both"/>
        <w:rPr>
          <w:b/>
        </w:rPr>
      </w:pPr>
      <w:r>
        <w:rPr>
          <w:b/>
        </w:rPr>
        <w:t xml:space="preserve">Бюджет МО «Нежновского сельского поселения» </w:t>
      </w:r>
      <w:r w:rsidR="009D3BE0">
        <w:rPr>
          <w:b/>
          <w:bCs/>
          <w:snapToGrid w:val="0"/>
        </w:rPr>
        <w:t>(софинансирование) – 82369,78 (Восемьдесят две тысячи триста шестьдесят девять) рублей 78</w:t>
      </w:r>
      <w:r>
        <w:rPr>
          <w:b/>
          <w:bCs/>
          <w:snapToGrid w:val="0"/>
        </w:rPr>
        <w:t xml:space="preserve"> копеек</w:t>
      </w:r>
      <w:r>
        <w:rPr>
          <w:b/>
        </w:rPr>
        <w:t xml:space="preserve"> , в том </w:t>
      </w:r>
      <w:r w:rsidR="00965F8B">
        <w:rPr>
          <w:b/>
        </w:rPr>
        <w:t xml:space="preserve">числе НДС (18%)  в размере 12564 руб.88 </w:t>
      </w:r>
      <w:r>
        <w:rPr>
          <w:b/>
        </w:rPr>
        <w:t>коп.</w:t>
      </w:r>
      <w:r w:rsidR="00965F8B">
        <w:rPr>
          <w:b/>
        </w:rPr>
        <w:t>(Двенадцать тысяч пятьсот шестьдесят четыре рубля 88 копеек).</w:t>
      </w:r>
      <w:r>
        <w:rPr>
          <w:b/>
        </w:rPr>
        <w:t xml:space="preserve"> Местный бюджет МО «Нежновское сельское поселение» на 2016 год.</w:t>
      </w:r>
    </w:p>
    <w:p w:rsidR="00960B91" w:rsidRDefault="00960B91" w:rsidP="00960B91">
      <w:pPr>
        <w:jc w:val="both"/>
        <w:rPr>
          <w:sz w:val="22"/>
        </w:rPr>
      </w:pPr>
      <w:r>
        <w:rPr>
          <w:b/>
          <w:sz w:val="22"/>
        </w:rPr>
        <w:t xml:space="preserve"> - </w:t>
      </w:r>
      <w:r>
        <w:rPr>
          <w:sz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960B91" w:rsidRDefault="00960B91" w:rsidP="00960B91">
      <w:pPr>
        <w:ind w:firstLine="540"/>
        <w:jc w:val="both"/>
        <w:rPr>
          <w:sz w:val="22"/>
        </w:rPr>
      </w:pPr>
      <w:r>
        <w:rPr>
          <w:sz w:val="22"/>
        </w:rPr>
        <w:lastRenderedPageBreak/>
        <w:t xml:space="preserve">2.2. Цена контракта, указанная в п. 2.1 настоящего муниципального контракта, является твердой и определяется на весь срок его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960B91" w:rsidRDefault="00960B91" w:rsidP="00960B91">
      <w:pPr>
        <w:jc w:val="both"/>
        <w:rPr>
          <w:sz w:val="22"/>
        </w:rPr>
      </w:pPr>
      <w:r>
        <w:rPr>
          <w:sz w:val="22"/>
        </w:rPr>
        <w:t xml:space="preserve">         2.3.</w:t>
      </w:r>
      <w:r>
        <w:t xml:space="preserve"> </w:t>
      </w:r>
      <w:r>
        <w:rPr>
          <w:sz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960B91" w:rsidRDefault="00960B91" w:rsidP="00960B91">
      <w:pPr>
        <w:jc w:val="both"/>
        <w:rPr>
          <w:sz w:val="22"/>
        </w:rPr>
      </w:pPr>
      <w:r>
        <w:rPr>
          <w:sz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p>
    <w:p w:rsidR="00960B91" w:rsidRDefault="00960B91" w:rsidP="00960B91">
      <w:pPr>
        <w:jc w:val="both"/>
        <w:rPr>
          <w:b/>
          <w:sz w:val="22"/>
        </w:rPr>
      </w:pPr>
      <w:r>
        <w:rPr>
          <w:sz w:val="22"/>
        </w:rPr>
        <w:t xml:space="preserve">        2.4. Муниципальный контракт предусматривает обеспе</w:t>
      </w:r>
      <w:r w:rsidR="005F6D50">
        <w:rPr>
          <w:sz w:val="22"/>
        </w:rPr>
        <w:t>чение его исполнения в размере 10 % (десяти</w:t>
      </w:r>
      <w:r>
        <w:rPr>
          <w:sz w:val="22"/>
        </w:rPr>
        <w:t>) начальной (максимальной) цены контракта</w:t>
      </w:r>
      <w:r w:rsidR="00965F8B">
        <w:rPr>
          <w:sz w:val="22"/>
        </w:rPr>
        <w:t xml:space="preserve"> – 65386,98 руб.(Шестьдесят пять тысяч триста восемьдесят шесть рублей 98 копеек).</w:t>
      </w:r>
    </w:p>
    <w:p w:rsidR="00960B91" w:rsidRDefault="00960B91" w:rsidP="00960B91">
      <w:pPr>
        <w:jc w:val="both"/>
        <w:rPr>
          <w:sz w:val="22"/>
        </w:rPr>
      </w:pPr>
      <w:r>
        <w:rPr>
          <w:sz w:val="22"/>
        </w:rPr>
        <w:t xml:space="preserve">        2.4.1. Поставщик представляет обеспечение исполнения Муниципального контракта одним из следующих способов: </w:t>
      </w:r>
    </w:p>
    <w:p w:rsidR="00960B91" w:rsidRDefault="00960B91" w:rsidP="00960B91">
      <w:pPr>
        <w:jc w:val="both"/>
        <w:rPr>
          <w:sz w:val="22"/>
        </w:rPr>
      </w:pPr>
      <w:r>
        <w:rPr>
          <w:sz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960B91" w:rsidRDefault="00960B91" w:rsidP="00960B91">
      <w:pPr>
        <w:jc w:val="both"/>
        <w:rPr>
          <w:sz w:val="22"/>
        </w:rPr>
      </w:pPr>
      <w:r>
        <w:rPr>
          <w:sz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0B91" w:rsidRDefault="00960B91" w:rsidP="00960B91">
      <w:pPr>
        <w:rPr>
          <w:sz w:val="22"/>
        </w:rPr>
      </w:pPr>
      <w:r>
        <w:rPr>
          <w:sz w:val="22"/>
        </w:rPr>
        <w:t>-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средств в качестве обеспечения исполнения контракта указаны в разделе 15 муниципального контракта.</w:t>
      </w:r>
    </w:p>
    <w:p w:rsidR="00960B91" w:rsidRDefault="00960B91" w:rsidP="00960B91">
      <w:pPr>
        <w:jc w:val="both"/>
        <w:rPr>
          <w:sz w:val="22"/>
        </w:rPr>
      </w:pPr>
      <w:r>
        <w:rPr>
          <w:sz w:val="22"/>
        </w:rPr>
        <w:t xml:space="preserve">        2.4.2. Срок действия банковской гарантии должен превышать срок действия муниципального контракта не менее чем на один месяц.</w:t>
      </w:r>
    </w:p>
    <w:p w:rsidR="00960B91" w:rsidRDefault="00960B91" w:rsidP="00960B91">
      <w:pPr>
        <w:tabs>
          <w:tab w:val="left" w:pos="0"/>
        </w:tabs>
        <w:jc w:val="both"/>
        <w:rPr>
          <w:sz w:val="22"/>
        </w:rPr>
      </w:pPr>
      <w:r>
        <w:rPr>
          <w:sz w:val="22"/>
        </w:rPr>
        <w:t xml:space="preserve">        2.4.3. Обеспечение исполнения муниципального  контракта возвращается (прекращается) Подрядчику в течение 10 (десяти) банковских дней после подписания сторонами акта приемки выполненных работ.</w:t>
      </w:r>
    </w:p>
    <w:p w:rsidR="00960B91" w:rsidRDefault="00960B91" w:rsidP="00960B91">
      <w:pPr>
        <w:autoSpaceDE w:val="0"/>
        <w:autoSpaceDN w:val="0"/>
        <w:adjustRightInd w:val="0"/>
        <w:ind w:firstLine="540"/>
        <w:jc w:val="both"/>
        <w:rPr>
          <w:sz w:val="22"/>
        </w:rPr>
      </w:pPr>
      <w:r>
        <w:rPr>
          <w:sz w:val="22"/>
        </w:rPr>
        <w:t>2.5. В случае заключения муниципального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60B91" w:rsidRDefault="00960B91" w:rsidP="00960B91">
      <w:pPr>
        <w:ind w:left="568"/>
        <w:jc w:val="both"/>
        <w:rPr>
          <w:rFonts w:eastAsia="Times New Roman"/>
          <w:sz w:val="22"/>
          <w:lang w:eastAsia="ru-RU"/>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СРОК, МЕСТО И ОБЪЕМ  И УСЛОВИЯ ВЫПОЛНЕНИЯ РАБОТ</w:t>
      </w:r>
    </w:p>
    <w:p w:rsidR="00960B91" w:rsidRDefault="00960B91" w:rsidP="00960B91">
      <w:pPr>
        <w:ind w:firstLine="540"/>
        <w:jc w:val="both"/>
        <w:rPr>
          <w:rFonts w:cs="Times New Roman"/>
          <w:sz w:val="22"/>
        </w:rPr>
      </w:pPr>
      <w:r>
        <w:rPr>
          <w:sz w:val="22"/>
        </w:rPr>
        <w:t>3.1. Работы по настоящему контракту должны быть выполнены в установленный срок и строго в соответствии с заданием на производство работ.</w:t>
      </w:r>
    </w:p>
    <w:p w:rsidR="00960B91" w:rsidRDefault="00960B91" w:rsidP="00960B91">
      <w:pPr>
        <w:tabs>
          <w:tab w:val="left" w:pos="3544"/>
        </w:tabs>
        <w:ind w:firstLine="540"/>
        <w:jc w:val="both"/>
        <w:rPr>
          <w:sz w:val="22"/>
        </w:rPr>
      </w:pPr>
      <w:r>
        <w:rPr>
          <w:sz w:val="22"/>
        </w:rPr>
        <w:lastRenderedPageBreak/>
        <w:t>Муниципальный заказчик за десять рабочих дней до момента начала выполнения работ разрабатывает и передает Подрядчику  задание  на производство работ, которое является неотъемлемой частью настоящего контракта. Задание на производство работ может выдаваться заказчиком по частям. При необходимости Заказчик может вносить изменения в задание на производство работ.</w:t>
      </w:r>
    </w:p>
    <w:p w:rsidR="00960B91" w:rsidRDefault="00960B91" w:rsidP="00960B91">
      <w:pPr>
        <w:tabs>
          <w:tab w:val="left" w:pos="3544"/>
        </w:tabs>
        <w:ind w:firstLine="540"/>
        <w:jc w:val="both"/>
        <w:rPr>
          <w:sz w:val="22"/>
        </w:rPr>
      </w:pPr>
      <w:r>
        <w:rPr>
          <w:sz w:val="22"/>
        </w:rPr>
        <w:t>Работы, выполненные без задания, не принимаются и не оплачиваются.</w:t>
      </w:r>
    </w:p>
    <w:p w:rsidR="00960B91" w:rsidRDefault="00960B91" w:rsidP="00960B91">
      <w:pPr>
        <w:jc w:val="both"/>
      </w:pPr>
      <w:r>
        <w:rPr>
          <w:sz w:val="22"/>
        </w:rPr>
        <w:t xml:space="preserve">         Срок начала выполнения работ: устанавливается в задании на производство работ.</w:t>
      </w:r>
    </w:p>
    <w:p w:rsidR="00960B91" w:rsidRDefault="00960B91" w:rsidP="00960B91">
      <w:pPr>
        <w:ind w:firstLine="540"/>
        <w:jc w:val="both"/>
        <w:rPr>
          <w:color w:val="FF0000"/>
          <w:sz w:val="22"/>
        </w:rPr>
      </w:pPr>
      <w:r>
        <w:rPr>
          <w:sz w:val="22"/>
        </w:rPr>
        <w:t xml:space="preserve">Срок  окончания </w:t>
      </w:r>
      <w:r w:rsidR="005F6D50">
        <w:rPr>
          <w:sz w:val="22"/>
        </w:rPr>
        <w:t>выполнения работ: до 01 октября</w:t>
      </w:r>
      <w:r>
        <w:rPr>
          <w:sz w:val="22"/>
        </w:rPr>
        <w:t xml:space="preserve"> 2016 года.</w:t>
      </w:r>
    </w:p>
    <w:p w:rsidR="00960B91" w:rsidRDefault="00960B91" w:rsidP="00960B91">
      <w:pPr>
        <w:tabs>
          <w:tab w:val="left" w:pos="3544"/>
        </w:tabs>
        <w:ind w:firstLine="540"/>
        <w:jc w:val="both"/>
        <w:rPr>
          <w:sz w:val="22"/>
        </w:rPr>
      </w:pPr>
      <w:r>
        <w:rPr>
          <w:sz w:val="22"/>
        </w:rPr>
        <w:t>Срок выполнения работ по конкретным объектам определяется муниципальным заказчиком в задании на производство работ.</w:t>
      </w:r>
    </w:p>
    <w:p w:rsidR="009C67C6" w:rsidRDefault="00960B91" w:rsidP="009C67C6">
      <w:pPr>
        <w:tabs>
          <w:tab w:val="left" w:pos="3544"/>
        </w:tabs>
        <w:ind w:firstLine="540"/>
        <w:jc w:val="both"/>
        <w:rPr>
          <w:sz w:val="22"/>
        </w:rPr>
      </w:pPr>
      <w:r>
        <w:rPr>
          <w:sz w:val="22"/>
        </w:rPr>
        <w:t>3.2. Даты начала и окончания работ являются исходными для определения имущественных санкций в случаях их нарушения, в порядке и размере, установленным в разделе 10 настоящего муниципального контрак</w:t>
      </w:r>
      <w:r w:rsidR="009C67C6">
        <w:rPr>
          <w:sz w:val="22"/>
        </w:rPr>
        <w:t>та</w:t>
      </w:r>
      <w:r>
        <w:rPr>
          <w:sz w:val="22"/>
        </w:rPr>
        <w:t>:</w:t>
      </w:r>
      <w:r w:rsidR="009C67C6">
        <w:rPr>
          <w:sz w:val="22"/>
        </w:rPr>
        <w:t xml:space="preserve"> </w:t>
      </w:r>
    </w:p>
    <w:p w:rsidR="00FB2985" w:rsidRDefault="00FB2985" w:rsidP="009C67C6">
      <w:pPr>
        <w:tabs>
          <w:tab w:val="left" w:pos="3544"/>
        </w:tabs>
        <w:ind w:firstLine="540"/>
        <w:jc w:val="both"/>
        <w:rPr>
          <w:sz w:val="22"/>
        </w:rPr>
      </w:pPr>
    </w:p>
    <w:tbl>
      <w:tblPr>
        <w:tblW w:w="0" w:type="auto"/>
        <w:tblInd w:w="10" w:type="dxa"/>
        <w:tblLayout w:type="fixed"/>
        <w:tblCellMar>
          <w:left w:w="10" w:type="dxa"/>
          <w:right w:w="10" w:type="dxa"/>
        </w:tblCellMar>
        <w:tblLook w:val="04A0"/>
      </w:tblPr>
      <w:tblGrid>
        <w:gridCol w:w="715"/>
        <w:gridCol w:w="3307"/>
        <w:gridCol w:w="2160"/>
        <w:gridCol w:w="1094"/>
        <w:gridCol w:w="1651"/>
      </w:tblGrid>
      <w:tr w:rsidR="00FB2985" w:rsidTr="00FB2985">
        <w:trPr>
          <w:trHeight w:hRule="exact" w:val="509"/>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center"/>
            </w:pPr>
            <w:r>
              <w:rPr>
                <w:rStyle w:val="8pt"/>
              </w:rPr>
              <w:t>№ пп</w:t>
            </w:r>
          </w:p>
        </w:tc>
        <w:tc>
          <w:tcPr>
            <w:tcW w:w="3307"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Описание элементов существующей дороги</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Виды работ по устранению дефектов</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both"/>
            </w:pPr>
            <w:r>
              <w:rPr>
                <w:rStyle w:val="8pt"/>
              </w:rPr>
              <w:t>Ед.измер.</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both"/>
            </w:pPr>
            <w:r>
              <w:rPr>
                <w:rStyle w:val="8pt"/>
              </w:rPr>
              <w:t>Объем работ в ед.измер.</w:t>
            </w:r>
          </w:p>
        </w:tc>
      </w:tr>
      <w:tr w:rsidR="00FB2985" w:rsidTr="00FB2985">
        <w:trPr>
          <w:trHeight w:hRule="exact" w:val="2683"/>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1</w:t>
            </w:r>
          </w:p>
        </w:tc>
        <w:tc>
          <w:tcPr>
            <w:tcW w:w="3307" w:type="dxa"/>
            <w:vMerge w:val="restart"/>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after="180" w:line="221" w:lineRule="exact"/>
              <w:jc w:val="both"/>
            </w:pPr>
            <w:r>
              <w:rPr>
                <w:rStyle w:val="1ff4"/>
              </w:rPr>
              <w:t>Асфальтовая дорога площадью 622м2. Протяженность дороги — 132 м.</w:t>
            </w:r>
          </w:p>
          <w:p w:rsidR="00FB2985" w:rsidRDefault="00FB2985" w:rsidP="00FB2985">
            <w:pPr>
              <w:pStyle w:val="2fc"/>
              <w:framePr w:w="8928" w:wrap="notBeside" w:vAnchor="text" w:hAnchor="text" w:y="1"/>
              <w:shd w:val="clear" w:color="auto" w:fill="auto"/>
              <w:spacing w:before="180" w:line="221" w:lineRule="exact"/>
              <w:jc w:val="center"/>
            </w:pPr>
            <w:r>
              <w:rPr>
                <w:rStyle w:val="1ff4"/>
              </w:rPr>
              <w:t>Наблюдается значительный износ асфальтобетонного покрытия. Покрытие имеет разрушение, трещины, выбоины, глубокие ямы.</w:t>
            </w:r>
          </w:p>
          <w:p w:rsidR="00FB2985" w:rsidRDefault="00FB2985" w:rsidP="00FB2985">
            <w:pPr>
              <w:pStyle w:val="2fc"/>
              <w:framePr w:w="8928" w:wrap="notBeside" w:vAnchor="text" w:hAnchor="text" w:y="1"/>
              <w:shd w:val="clear" w:color="auto" w:fill="auto"/>
              <w:spacing w:line="221" w:lineRule="exact"/>
              <w:jc w:val="center"/>
            </w:pPr>
            <w:r>
              <w:rPr>
                <w:rStyle w:val="1ff4"/>
              </w:rPr>
              <w:t>Присутствует колейность. Местами нарушен нижний слой покрытия щебеночного и песчаного основания.</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основания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0,24889</w:t>
            </w:r>
          </w:p>
        </w:tc>
      </w:tr>
      <w:tr w:rsidR="00FB2985" w:rsidTr="00FB2985">
        <w:trPr>
          <w:trHeight w:hRule="exact" w:val="2448"/>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2</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мелкозернистых типа АБВ,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jc w:val="both"/>
            </w:pPr>
            <w:r>
              <w:rPr>
                <w:rStyle w:val="1ff4"/>
              </w:rPr>
              <w:t>1000 м2 покрытия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r w:rsidR="00FB2985" w:rsidTr="00FB2985">
        <w:trPr>
          <w:trHeight w:hRule="exact" w:val="2448"/>
        </w:trPr>
        <w:tc>
          <w:tcPr>
            <w:tcW w:w="715"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3</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крупнозернистых типа АБ,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покрытия</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bl>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p>
    <w:p w:rsidR="00960B91" w:rsidRDefault="00717361" w:rsidP="00960B91">
      <w:pPr>
        <w:ind w:firstLine="284"/>
        <w:jc w:val="both"/>
        <w:rPr>
          <w:sz w:val="22"/>
        </w:rPr>
      </w:pPr>
      <w:r>
        <w:rPr>
          <w:b/>
          <w:sz w:val="22"/>
        </w:rPr>
        <w:lastRenderedPageBreak/>
        <w:t>тр</w:t>
      </w:r>
      <w:r w:rsidR="00960B91">
        <w:rPr>
          <w:b/>
          <w:sz w:val="22"/>
        </w:rPr>
        <w:t>ебования к качеству работ:</w:t>
      </w:r>
      <w:r w:rsidR="00960B91">
        <w:rPr>
          <w:sz w:val="22"/>
        </w:rPr>
        <w:t xml:space="preserve"> </w:t>
      </w:r>
    </w:p>
    <w:p w:rsidR="00960B91" w:rsidRDefault="00960B91" w:rsidP="00960B91">
      <w:pPr>
        <w:pStyle w:val="affffff5"/>
        <w:jc w:val="both"/>
        <w:rPr>
          <w:sz w:val="22"/>
          <w:szCs w:val="22"/>
        </w:rPr>
      </w:pPr>
      <w:r>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960B91" w:rsidRDefault="00960B91" w:rsidP="00960B91">
      <w:pPr>
        <w:jc w:val="both"/>
        <w:rPr>
          <w:sz w:val="22"/>
        </w:rPr>
      </w:pPr>
      <w:r>
        <w:rPr>
          <w:sz w:val="22"/>
        </w:rPr>
        <w:t xml:space="preserve">Цель  работ - восстановление дорожного полотна. </w:t>
      </w:r>
    </w:p>
    <w:p w:rsidR="00960B91" w:rsidRDefault="00960B91" w:rsidP="00960B91">
      <w:pPr>
        <w:jc w:val="both"/>
        <w:rPr>
          <w:sz w:val="22"/>
        </w:rPr>
      </w:pPr>
      <w:r>
        <w:rPr>
          <w:sz w:val="22"/>
        </w:rPr>
        <w:t xml:space="preserve">      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960B91" w:rsidRDefault="00960B91" w:rsidP="00960B91">
      <w:pPr>
        <w:shd w:val="clear" w:color="auto" w:fill="FFFFFF"/>
        <w:ind w:firstLine="336"/>
        <w:jc w:val="both"/>
        <w:rPr>
          <w:sz w:val="22"/>
          <w:u w:val="single"/>
        </w:rPr>
      </w:pPr>
      <w:r>
        <w:rPr>
          <w:bCs/>
          <w:sz w:val="22"/>
          <w:u w:val="single"/>
        </w:rPr>
        <w:t>Общие требования к техническому контролю:</w:t>
      </w:r>
    </w:p>
    <w:p w:rsidR="00960B91" w:rsidRDefault="00960B91" w:rsidP="00960B91">
      <w:pPr>
        <w:shd w:val="clear" w:color="auto" w:fill="FFFFFF"/>
        <w:ind w:firstLine="336"/>
        <w:jc w:val="both"/>
        <w:rPr>
          <w:sz w:val="22"/>
        </w:rPr>
      </w:pPr>
      <w:r>
        <w:rPr>
          <w:sz w:val="22"/>
        </w:rPr>
        <w:t>Технический контроль при содержании гравийных покрытий осуществляют в целях:</w:t>
      </w:r>
    </w:p>
    <w:p w:rsidR="00960B91" w:rsidRDefault="00960B91" w:rsidP="00960B91">
      <w:pPr>
        <w:shd w:val="clear" w:color="auto" w:fill="FFFFFF"/>
        <w:ind w:firstLine="336"/>
        <w:jc w:val="both"/>
        <w:rPr>
          <w:sz w:val="22"/>
        </w:rPr>
      </w:pPr>
      <w:r>
        <w:rPr>
          <w:sz w:val="22"/>
        </w:rPr>
        <w:t>обеспечения выполнения всех работ с высоким качеством и нормативно-технической документацией;</w:t>
      </w:r>
    </w:p>
    <w:p w:rsidR="00960B91" w:rsidRDefault="00960B91" w:rsidP="00960B91">
      <w:pPr>
        <w:shd w:val="clear" w:color="auto" w:fill="FFFFFF"/>
        <w:ind w:firstLine="336"/>
        <w:jc w:val="both"/>
        <w:rPr>
          <w:sz w:val="22"/>
        </w:rPr>
      </w:pPr>
      <w:r>
        <w:rPr>
          <w:sz w:val="22"/>
        </w:rPr>
        <w:t>проверки объемов по со</w:t>
      </w:r>
      <w:r>
        <w:rPr>
          <w:sz w:val="22"/>
        </w:rPr>
        <w:softHyphen/>
        <w:t>держанию дороги в целом;</w:t>
      </w:r>
    </w:p>
    <w:p w:rsidR="00960B91" w:rsidRDefault="00960B91" w:rsidP="00960B91">
      <w:pPr>
        <w:shd w:val="clear" w:color="auto" w:fill="FFFFFF"/>
        <w:ind w:firstLine="336"/>
        <w:jc w:val="both"/>
        <w:rPr>
          <w:sz w:val="22"/>
        </w:rPr>
      </w:pPr>
      <w:r>
        <w:rPr>
          <w:sz w:val="22"/>
        </w:rPr>
        <w:t>Технический контроль, приемку и оценку качества выполненных ра</w:t>
      </w:r>
      <w:r>
        <w:rPr>
          <w:sz w:val="22"/>
        </w:rPr>
        <w:softHyphen/>
        <w:t>бот при ремонте гравийных покрытий осуществляют в соответствии с действующими Правилами приемки работ.</w:t>
      </w:r>
    </w:p>
    <w:p w:rsidR="00960B91" w:rsidRDefault="00960B91" w:rsidP="00960B91">
      <w:pPr>
        <w:shd w:val="clear" w:color="auto" w:fill="FFFFFF"/>
        <w:ind w:firstLine="336"/>
        <w:jc w:val="both"/>
        <w:rPr>
          <w:sz w:val="22"/>
        </w:rPr>
      </w:pPr>
      <w:r>
        <w:rPr>
          <w:sz w:val="22"/>
        </w:rPr>
        <w:t>Качество содержания гравийных покрытий оценивают в соответствии с действующей Инструкцией по оценке качества и содержания автомобиль</w:t>
      </w:r>
      <w:r>
        <w:rPr>
          <w:sz w:val="22"/>
        </w:rPr>
        <w:softHyphen/>
        <w:t>ных дорог</w:t>
      </w:r>
    </w:p>
    <w:p w:rsidR="00960B91" w:rsidRDefault="00960B91" w:rsidP="00960B91">
      <w:pPr>
        <w:shd w:val="clear" w:color="auto" w:fill="FFFFFF"/>
        <w:ind w:firstLine="336"/>
        <w:jc w:val="both"/>
        <w:rPr>
          <w:sz w:val="22"/>
        </w:rPr>
      </w:pPr>
      <w:r>
        <w:rPr>
          <w:b/>
          <w:bCs/>
          <w:sz w:val="22"/>
        </w:rPr>
        <w:tab/>
      </w:r>
      <w:r>
        <w:rPr>
          <w:sz w:val="22"/>
        </w:rPr>
        <w:t>При ремонте и содержании гравийных покрытий в подготовитель</w:t>
      </w:r>
      <w:r>
        <w:rPr>
          <w:sz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Pr>
          <w:sz w:val="22"/>
        </w:rPr>
        <w:softHyphen/>
        <w:t>шению транспортно-эксплуата</w:t>
      </w:r>
      <w:r>
        <w:rPr>
          <w:sz w:val="22"/>
        </w:rPr>
        <w:softHyphen/>
        <w:t>ционных качеств дорожных покрытий.</w:t>
      </w:r>
    </w:p>
    <w:p w:rsidR="00960B91" w:rsidRDefault="00960B91" w:rsidP="00960B91">
      <w:pPr>
        <w:shd w:val="clear" w:color="auto" w:fill="FFFFFF"/>
        <w:ind w:firstLine="336"/>
        <w:jc w:val="both"/>
        <w:rPr>
          <w:sz w:val="22"/>
        </w:rPr>
      </w:pPr>
      <w:r>
        <w:rPr>
          <w:color w:val="000000"/>
          <w:sz w:val="22"/>
        </w:rPr>
        <w:t>Все поставляемые и используемые для выполнения работ</w:t>
      </w:r>
      <w:r>
        <w:rPr>
          <w:sz w:val="22"/>
        </w:rPr>
        <w:t xml:space="preserve"> материалы и изделия должны быть новыми, без дефектов, высокого качества, которое обеспечивало бы нормальную эксплуатацию объекта. </w:t>
      </w:r>
    </w:p>
    <w:p w:rsidR="00960B91" w:rsidRDefault="00960B91" w:rsidP="00960B91">
      <w:pPr>
        <w:shd w:val="clear" w:color="auto" w:fill="FFFFFF"/>
        <w:ind w:firstLine="336"/>
        <w:jc w:val="both"/>
        <w:rPr>
          <w:sz w:val="22"/>
        </w:rPr>
      </w:pPr>
      <w:r>
        <w:rPr>
          <w:sz w:val="22"/>
        </w:rPr>
        <w:t xml:space="preserve">В случаях, предусмотренных законодательством Российской Федерации, </w:t>
      </w:r>
      <w:r>
        <w:rPr>
          <w:color w:val="000000"/>
          <w:sz w:val="22"/>
        </w:rPr>
        <w:t>поставляемые и используемые для выполнения работ</w:t>
      </w:r>
      <w:r>
        <w:rPr>
          <w:sz w:val="22"/>
        </w:rPr>
        <w:t xml:space="preserve"> материалы и изделия 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360"/>
        </w:tabs>
        <w:jc w:val="both"/>
        <w:rPr>
          <w:sz w:val="22"/>
        </w:rPr>
      </w:pPr>
      <w:r>
        <w:rPr>
          <w:rFonts w:eastAsia="Calibri"/>
          <w:b/>
          <w:sz w:val="22"/>
        </w:rPr>
        <w:t>Требования к безопасности:</w:t>
      </w:r>
      <w:r>
        <w:rPr>
          <w:sz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960B91" w:rsidRDefault="00960B91" w:rsidP="00960B91">
      <w:pPr>
        <w:shd w:val="clear" w:color="auto" w:fill="FFFFFF"/>
        <w:ind w:firstLine="336"/>
        <w:jc w:val="both"/>
        <w:rPr>
          <w:b/>
          <w:sz w:val="22"/>
        </w:rPr>
      </w:pPr>
      <w:r>
        <w:rPr>
          <w:sz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960B91" w:rsidRDefault="00960B91" w:rsidP="00960B91">
      <w:pPr>
        <w:pStyle w:val="a7"/>
        <w:spacing w:after="0"/>
        <w:ind w:firstLine="284"/>
        <w:jc w:val="both"/>
      </w:pPr>
      <w: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960B91" w:rsidRDefault="00960B91" w:rsidP="00960B91">
      <w:pPr>
        <w:jc w:val="both"/>
        <w:rPr>
          <w:sz w:val="22"/>
        </w:rPr>
      </w:pPr>
      <w:r>
        <w:rPr>
          <w:b/>
          <w:sz w:val="22"/>
        </w:rPr>
        <w:t>Требования к результатам работ:</w:t>
      </w:r>
      <w:r>
        <w:rPr>
          <w:sz w:val="22"/>
        </w:rPr>
        <w:t xml:space="preserve"> Работы должны быть выполнены качественно, в полно</w:t>
      </w:r>
      <w:r w:rsidR="009C67C6">
        <w:rPr>
          <w:sz w:val="22"/>
        </w:rPr>
        <w:t>м объеме и в срок до 01 октября</w:t>
      </w:r>
      <w:r>
        <w:rPr>
          <w:sz w:val="22"/>
        </w:rPr>
        <w:t xml:space="preserve"> 2016 года. Объект сдаётся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b"/>
        <w:spacing w:after="0"/>
        <w:ind w:left="180"/>
        <w:jc w:val="both"/>
      </w:pPr>
      <w:r>
        <w:rPr>
          <w:b/>
        </w:rPr>
        <w:t xml:space="preserve">         </w:t>
      </w:r>
      <w:r>
        <w:rPr>
          <w:sz w:val="22"/>
        </w:rPr>
        <w:t>3.4. Место выполнения работ:  Ленинградская область, Ки</w:t>
      </w:r>
      <w:r w:rsidR="009C67C6">
        <w:rPr>
          <w:sz w:val="22"/>
        </w:rPr>
        <w:t>нгисеппский район, д.Нежново</w:t>
      </w:r>
      <w:r>
        <w:rPr>
          <w:sz w:val="22"/>
        </w:rPr>
        <w:t>.</w:t>
      </w:r>
    </w:p>
    <w:p w:rsidR="00960B91" w:rsidRDefault="00960B91" w:rsidP="00960B91">
      <w:pPr>
        <w:ind w:firstLine="426"/>
        <w:jc w:val="both"/>
        <w:rPr>
          <w:sz w:val="22"/>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 xml:space="preserve">ОБЕСПЕЧЕНИЕ РАБОТ МАТЕРИАЛАМИ И ИЗДЕЛИЯМИ </w:t>
      </w:r>
    </w:p>
    <w:p w:rsidR="00960B91" w:rsidRDefault="00960B91" w:rsidP="00960B91">
      <w:pPr>
        <w:pStyle w:val="aff6"/>
        <w:ind w:firstLine="540"/>
        <w:jc w:val="both"/>
        <w:rPr>
          <w:color w:val="000000"/>
          <w:sz w:val="22"/>
          <w:szCs w:val="22"/>
        </w:rPr>
      </w:pPr>
      <w:r>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Pr>
          <w:color w:val="000000"/>
          <w:sz w:val="22"/>
          <w:szCs w:val="22"/>
        </w:rPr>
        <w:t xml:space="preserve"> без дефектов, которое обеспечивало бы нормальную эксплуатацию Объекта. </w:t>
      </w:r>
    </w:p>
    <w:p w:rsidR="00960B91" w:rsidRDefault="00960B91" w:rsidP="00960B91">
      <w:pPr>
        <w:ind w:firstLine="540"/>
        <w:jc w:val="both"/>
        <w:rPr>
          <w:bCs/>
          <w:sz w:val="22"/>
        </w:rPr>
      </w:pPr>
      <w:r>
        <w:rPr>
          <w:sz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960B91" w:rsidRDefault="00960B91" w:rsidP="00960B91">
      <w:pPr>
        <w:pStyle w:val="aff6"/>
        <w:ind w:firstLine="540"/>
        <w:jc w:val="both"/>
        <w:rPr>
          <w:sz w:val="22"/>
          <w:szCs w:val="22"/>
        </w:rPr>
      </w:pPr>
      <w:r>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0"/>
          <w:tab w:val="left" w:pos="142"/>
        </w:tabs>
        <w:ind w:firstLine="540"/>
        <w:jc w:val="both"/>
        <w:rPr>
          <w:sz w:val="22"/>
        </w:rPr>
      </w:pPr>
      <w:r>
        <w:rPr>
          <w:sz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960B91" w:rsidRDefault="00960B91" w:rsidP="00960B91">
      <w:pPr>
        <w:pStyle w:val="aff6"/>
        <w:ind w:firstLine="540"/>
        <w:jc w:val="both"/>
        <w:rPr>
          <w:sz w:val="22"/>
          <w:szCs w:val="22"/>
        </w:rPr>
      </w:pPr>
      <w:r>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Pr>
          <w:sz w:val="22"/>
          <w:szCs w:val="22"/>
        </w:rPr>
        <w:t xml:space="preserve"> </w:t>
      </w:r>
    </w:p>
    <w:p w:rsidR="00960B91" w:rsidRDefault="00960B91" w:rsidP="00960B91">
      <w:pPr>
        <w:pStyle w:val="ConsNormal"/>
        <w:ind w:right="0" w:firstLine="0"/>
        <w:rPr>
          <w:rFonts w:ascii="Times New Roman" w:hAnsi="Times New Roman" w:cs="Times New Roman"/>
          <w:b/>
          <w:sz w:val="22"/>
          <w:szCs w:val="22"/>
        </w:rPr>
      </w:pPr>
      <w:r>
        <w:rPr>
          <w:rFonts w:ascii="Times New Roman" w:hAnsi="Times New Roman" w:cs="Times New Roman"/>
          <w:b/>
          <w:sz w:val="22"/>
          <w:szCs w:val="22"/>
        </w:rPr>
        <w:t xml:space="preserve">                                                                  </w:t>
      </w:r>
    </w:p>
    <w:p w:rsidR="00960B91" w:rsidRDefault="00960B91" w:rsidP="00960B91">
      <w:pPr>
        <w:pStyle w:val="ConsNormal"/>
        <w:ind w:right="0" w:firstLine="0"/>
        <w:jc w:val="center"/>
        <w:rPr>
          <w:rFonts w:ascii="Times New Roman" w:hAnsi="Times New Roman" w:cs="Times New Roman"/>
          <w:b/>
          <w:sz w:val="22"/>
          <w:szCs w:val="22"/>
        </w:rPr>
      </w:pPr>
      <w:r>
        <w:rPr>
          <w:rFonts w:ascii="Times New Roman" w:hAnsi="Times New Roman" w:cs="Times New Roman"/>
          <w:b/>
          <w:sz w:val="22"/>
          <w:szCs w:val="22"/>
        </w:rPr>
        <w:t>5. ОБЯЗАННОСТИ ПОДРЯДЧИКА</w:t>
      </w:r>
    </w:p>
    <w:p w:rsidR="00960B91" w:rsidRDefault="00960B91" w:rsidP="00960B91">
      <w:pPr>
        <w:pStyle w:val="aff6"/>
        <w:ind w:firstLine="540"/>
        <w:jc w:val="both"/>
        <w:rPr>
          <w:sz w:val="22"/>
          <w:szCs w:val="22"/>
        </w:rPr>
      </w:pPr>
      <w:r>
        <w:rPr>
          <w:sz w:val="22"/>
          <w:szCs w:val="22"/>
        </w:rPr>
        <w:t>5.1. Для выполнения работ по настоящему муниципальному контракту Подрядчик обязан:</w:t>
      </w:r>
    </w:p>
    <w:p w:rsidR="00960B91" w:rsidRDefault="00960B91" w:rsidP="00960B91">
      <w:pPr>
        <w:pStyle w:val="aff6"/>
        <w:ind w:firstLine="540"/>
        <w:jc w:val="both"/>
        <w:rPr>
          <w:sz w:val="22"/>
          <w:szCs w:val="22"/>
        </w:rPr>
      </w:pPr>
      <w:r>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ff6"/>
        <w:ind w:firstLine="540"/>
        <w:jc w:val="both"/>
        <w:rPr>
          <w:sz w:val="22"/>
          <w:szCs w:val="22"/>
        </w:rPr>
      </w:pPr>
      <w:r>
        <w:rPr>
          <w:sz w:val="22"/>
          <w:szCs w:val="22"/>
        </w:rPr>
        <w:t xml:space="preserve">5.1.2. Выполнить работы в соответствии </w:t>
      </w:r>
      <w:r>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Pr>
          <w:sz w:val="22"/>
          <w:szCs w:val="22"/>
        </w:rPr>
        <w:t>.</w:t>
      </w:r>
    </w:p>
    <w:p w:rsidR="00960B91" w:rsidRDefault="00960B91" w:rsidP="00960B91">
      <w:pPr>
        <w:pStyle w:val="aff6"/>
        <w:ind w:firstLine="540"/>
        <w:jc w:val="both"/>
        <w:rPr>
          <w:sz w:val="22"/>
          <w:szCs w:val="22"/>
        </w:rPr>
      </w:pPr>
      <w:r>
        <w:rPr>
          <w:sz w:val="22"/>
          <w:szCs w:val="22"/>
        </w:rPr>
        <w:t>5.1.3. Обеспечить:</w:t>
      </w:r>
    </w:p>
    <w:p w:rsidR="00960B91" w:rsidRDefault="00960B91" w:rsidP="00960B91">
      <w:pPr>
        <w:pStyle w:val="aff6"/>
        <w:ind w:firstLine="540"/>
        <w:jc w:val="both"/>
        <w:rPr>
          <w:sz w:val="22"/>
          <w:szCs w:val="22"/>
        </w:rPr>
      </w:pPr>
      <w:r>
        <w:rPr>
          <w:sz w:val="22"/>
          <w:szCs w:val="22"/>
        </w:rPr>
        <w:t>- производство работ в полном соответствии с п. 3.3 настоящего муниципального контракта;</w:t>
      </w:r>
    </w:p>
    <w:p w:rsidR="00960B91" w:rsidRDefault="00960B91" w:rsidP="00960B91">
      <w:pPr>
        <w:tabs>
          <w:tab w:val="left" w:pos="3544"/>
        </w:tabs>
        <w:ind w:firstLine="540"/>
        <w:jc w:val="both"/>
        <w:rPr>
          <w:sz w:val="22"/>
        </w:rPr>
      </w:pPr>
      <w:r>
        <w:rPr>
          <w:sz w:val="22"/>
        </w:rPr>
        <w:t xml:space="preserve"> - производство работ в полном соответствии с  заданием на производство работ;</w:t>
      </w:r>
    </w:p>
    <w:p w:rsidR="00960B91" w:rsidRDefault="00960B91" w:rsidP="00960B91">
      <w:pPr>
        <w:pStyle w:val="aff6"/>
        <w:ind w:firstLine="540"/>
        <w:jc w:val="both"/>
        <w:rPr>
          <w:sz w:val="22"/>
          <w:szCs w:val="22"/>
        </w:rPr>
      </w:pPr>
      <w:r>
        <w:rPr>
          <w:sz w:val="22"/>
          <w:szCs w:val="22"/>
        </w:rPr>
        <w:t xml:space="preserve">- производство работ </w:t>
      </w:r>
      <w:r>
        <w:rPr>
          <w:color w:val="000000"/>
          <w:sz w:val="22"/>
          <w:szCs w:val="22"/>
        </w:rPr>
        <w:t xml:space="preserve">с </w:t>
      </w:r>
      <w:r>
        <w:rPr>
          <w:sz w:val="22"/>
          <w:szCs w:val="22"/>
        </w:rPr>
        <w:t xml:space="preserve">соблюдением требований системы стандартов безопасности труда и правил техники безопасности; </w:t>
      </w:r>
    </w:p>
    <w:p w:rsidR="00960B91" w:rsidRDefault="00960B91" w:rsidP="00960B91">
      <w:pPr>
        <w:pStyle w:val="aff6"/>
        <w:ind w:firstLine="540"/>
        <w:jc w:val="both"/>
        <w:rPr>
          <w:sz w:val="22"/>
          <w:szCs w:val="22"/>
        </w:rPr>
      </w:pPr>
      <w:r>
        <w:rPr>
          <w:sz w:val="22"/>
          <w:szCs w:val="22"/>
        </w:rPr>
        <w:t>- контроль качества выполнения работ на всех этапах производства работ в соответствии с требованиями законодательства;</w:t>
      </w:r>
    </w:p>
    <w:p w:rsidR="00960B91" w:rsidRDefault="00960B91" w:rsidP="00960B91">
      <w:pPr>
        <w:spacing w:after="5"/>
        <w:ind w:firstLine="540"/>
        <w:jc w:val="both"/>
        <w:rPr>
          <w:sz w:val="22"/>
        </w:rPr>
      </w:pPr>
      <w:r>
        <w:rPr>
          <w:sz w:val="22"/>
        </w:rPr>
        <w:t>5.1.4. Немедленно письменно уведомить Муниципального заказчика и до получения от него указаний приостановить работы при обнаружении:</w:t>
      </w:r>
    </w:p>
    <w:p w:rsidR="00960B91" w:rsidRDefault="00960B91" w:rsidP="00960B91">
      <w:pPr>
        <w:pStyle w:val="aff6"/>
        <w:ind w:firstLine="540"/>
        <w:jc w:val="both"/>
        <w:rPr>
          <w:sz w:val="22"/>
          <w:szCs w:val="22"/>
        </w:rPr>
      </w:pPr>
      <w:r>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60B91" w:rsidRDefault="00960B91" w:rsidP="00960B91">
      <w:pPr>
        <w:autoSpaceDE w:val="0"/>
        <w:autoSpaceDN w:val="0"/>
        <w:adjustRightInd w:val="0"/>
        <w:ind w:firstLine="540"/>
        <w:jc w:val="both"/>
        <w:outlineLvl w:val="3"/>
        <w:rPr>
          <w:sz w:val="22"/>
        </w:rPr>
      </w:pPr>
      <w:r>
        <w:rPr>
          <w:sz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60B91" w:rsidRDefault="00960B91" w:rsidP="00960B91">
      <w:pPr>
        <w:pStyle w:val="aff6"/>
        <w:ind w:firstLine="540"/>
        <w:jc w:val="both"/>
        <w:rPr>
          <w:sz w:val="22"/>
          <w:szCs w:val="22"/>
        </w:rPr>
      </w:pPr>
      <w:r>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60B91" w:rsidRDefault="00960B91" w:rsidP="00960B91">
      <w:pPr>
        <w:spacing w:after="5"/>
        <w:ind w:firstLine="540"/>
        <w:jc w:val="both"/>
        <w:rPr>
          <w:sz w:val="22"/>
        </w:rPr>
      </w:pPr>
      <w:r>
        <w:rPr>
          <w:sz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60B91" w:rsidRDefault="00960B91" w:rsidP="00960B91">
      <w:pPr>
        <w:spacing w:after="5"/>
        <w:ind w:firstLine="540"/>
        <w:jc w:val="both"/>
        <w:rPr>
          <w:sz w:val="22"/>
        </w:rPr>
      </w:pPr>
      <w:r>
        <w:rPr>
          <w:sz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w:t>
      </w:r>
      <w:r>
        <w:rPr>
          <w:sz w:val="22"/>
        </w:rPr>
        <w:lastRenderedPageBreak/>
        <w:t xml:space="preserve">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pStyle w:val="aff6"/>
        <w:ind w:firstLine="540"/>
        <w:jc w:val="both"/>
        <w:rPr>
          <w:sz w:val="22"/>
          <w:szCs w:val="22"/>
        </w:rPr>
      </w:pPr>
      <w:r>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60B91" w:rsidRDefault="00960B91" w:rsidP="00960B91">
      <w:pPr>
        <w:autoSpaceDE w:val="0"/>
        <w:autoSpaceDN w:val="0"/>
        <w:adjustRightInd w:val="0"/>
        <w:ind w:firstLine="540"/>
        <w:jc w:val="both"/>
        <w:outlineLvl w:val="3"/>
        <w:rPr>
          <w:iCs/>
          <w:sz w:val="22"/>
        </w:rPr>
      </w:pPr>
      <w:r>
        <w:rPr>
          <w:sz w:val="22"/>
        </w:rPr>
        <w:t xml:space="preserve">5.3. </w:t>
      </w:r>
      <w:r>
        <w:rPr>
          <w:iCs/>
          <w:sz w:val="22"/>
        </w:rPr>
        <w:t>Подрядчик несет ответственность за некачественно выполненные работы.</w:t>
      </w:r>
    </w:p>
    <w:p w:rsidR="00960B91" w:rsidRDefault="00960B91" w:rsidP="00960B91">
      <w:pPr>
        <w:spacing w:after="5"/>
        <w:ind w:firstLine="540"/>
        <w:jc w:val="both"/>
        <w:rPr>
          <w:sz w:val="22"/>
        </w:rPr>
      </w:pPr>
      <w:r>
        <w:rPr>
          <w:sz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60B91" w:rsidRDefault="00960B91" w:rsidP="00960B91">
      <w:pPr>
        <w:spacing w:after="5"/>
        <w:ind w:firstLine="540"/>
        <w:jc w:val="both"/>
        <w:rPr>
          <w:sz w:val="22"/>
        </w:rPr>
      </w:pPr>
      <w:r>
        <w:rPr>
          <w:sz w:val="22"/>
        </w:rPr>
        <w:t xml:space="preserve"> Подрядчик обязан своими силами и без увеличения стоимости в согласованный сторонами срок переделать работы.</w:t>
      </w:r>
    </w:p>
    <w:p w:rsidR="00960B91" w:rsidRDefault="00960B91" w:rsidP="00960B91">
      <w:pPr>
        <w:spacing w:after="5"/>
        <w:ind w:firstLine="540"/>
        <w:jc w:val="both"/>
        <w:rPr>
          <w:sz w:val="22"/>
        </w:rPr>
      </w:pPr>
      <w:r>
        <w:rPr>
          <w:sz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shd w:val="clear" w:color="auto" w:fill="FFFFFF"/>
        <w:spacing w:after="5"/>
        <w:ind w:firstLine="540"/>
        <w:jc w:val="both"/>
        <w:rPr>
          <w:sz w:val="22"/>
        </w:rPr>
      </w:pPr>
      <w:r>
        <w:rPr>
          <w:sz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60B91" w:rsidRDefault="00960B91" w:rsidP="00960B91">
      <w:pPr>
        <w:shd w:val="clear" w:color="auto" w:fill="FFFFFF"/>
        <w:spacing w:after="5"/>
        <w:ind w:firstLine="540"/>
        <w:jc w:val="both"/>
        <w:rPr>
          <w:sz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ОБЯЗАННОСТИ МУНИЦИПАЛЬНОГО ЗАКАЗЧИКА</w:t>
      </w:r>
    </w:p>
    <w:p w:rsidR="00960B91" w:rsidRDefault="00960B91" w:rsidP="00960B91">
      <w:pPr>
        <w:pStyle w:val="consnormal2"/>
        <w:spacing w:before="0" w:beforeAutospacing="0" w:after="0" w:afterAutospacing="0"/>
        <w:ind w:firstLine="567"/>
        <w:jc w:val="both"/>
        <w:rPr>
          <w:sz w:val="22"/>
          <w:szCs w:val="22"/>
        </w:rPr>
      </w:pPr>
      <w:r>
        <w:rPr>
          <w:sz w:val="22"/>
          <w:szCs w:val="22"/>
        </w:rPr>
        <w:t>6.1. Для реализации настоящего муниципального контракта Муниципальный заказчик обязан:</w:t>
      </w:r>
    </w:p>
    <w:p w:rsidR="00960B91" w:rsidRDefault="00960B91" w:rsidP="00960B91">
      <w:pPr>
        <w:pStyle w:val="consnormal2"/>
        <w:spacing w:before="0" w:beforeAutospacing="0" w:after="0" w:afterAutospacing="0"/>
        <w:ind w:firstLine="567"/>
        <w:jc w:val="both"/>
        <w:rPr>
          <w:sz w:val="22"/>
          <w:szCs w:val="22"/>
        </w:rPr>
      </w:pPr>
      <w:r>
        <w:rPr>
          <w:sz w:val="22"/>
          <w:szCs w:val="22"/>
        </w:rPr>
        <w:t xml:space="preserve">- допустить Подрядчика к выполнению работ, при условии выполнения Подрядчиком обязанностей установленных пунктом 5.1.5, 5.1.6. настоящего муниципального контракта. </w:t>
      </w:r>
    </w:p>
    <w:p w:rsidR="00960B91" w:rsidRDefault="00960B91" w:rsidP="00960B91">
      <w:pPr>
        <w:pStyle w:val="consnormal2"/>
        <w:spacing w:before="0" w:beforeAutospacing="0" w:after="0" w:afterAutospacing="0"/>
        <w:ind w:firstLine="567"/>
        <w:jc w:val="both"/>
        <w:rPr>
          <w:sz w:val="22"/>
          <w:szCs w:val="22"/>
        </w:rPr>
      </w:pPr>
      <w:r>
        <w:rPr>
          <w:sz w:val="22"/>
          <w:szCs w:val="22"/>
        </w:rPr>
        <w:t>- принять и оплатить выполненные работы в порядке, предусмотренном настоящим муниципальным контрактом.</w:t>
      </w:r>
    </w:p>
    <w:p w:rsidR="00960B91" w:rsidRDefault="00960B91" w:rsidP="00960B91">
      <w:pPr>
        <w:pStyle w:val="aff6"/>
        <w:tabs>
          <w:tab w:val="left" w:pos="360"/>
          <w:tab w:val="num" w:pos="780"/>
        </w:tabs>
        <w:ind w:firstLine="567"/>
        <w:jc w:val="both"/>
        <w:rPr>
          <w:sz w:val="22"/>
          <w:szCs w:val="22"/>
        </w:rPr>
      </w:pPr>
      <w:r>
        <w:rPr>
          <w:sz w:val="22"/>
          <w:szCs w:val="22"/>
        </w:rPr>
        <w:t>- выполнить в полном объеме все свои обязательства, предусмотренные в статьях настоящего муниципального контракта.</w:t>
      </w:r>
    </w:p>
    <w:p w:rsidR="00960B91" w:rsidRDefault="00960B91" w:rsidP="00960B91">
      <w:pPr>
        <w:pStyle w:val="aff6"/>
        <w:tabs>
          <w:tab w:val="left" w:pos="360"/>
          <w:tab w:val="num" w:pos="780"/>
        </w:tabs>
        <w:jc w:val="both"/>
        <w:rPr>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КОНТРОЛЬ ЗАКАЗЧИКА ЗА ХОДОМ ВЫПОЛНЕНИЯ РАБОТ</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изделий.</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60B91" w:rsidRDefault="00960B91" w:rsidP="00960B91">
      <w:pPr>
        <w:pStyle w:val="ConsNormal"/>
        <w:ind w:right="0" w:firstLine="567"/>
        <w:jc w:val="both"/>
        <w:rPr>
          <w:rFonts w:ascii="Times New Roman" w:hAnsi="Times New Roman" w:cs="Times New Roman"/>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ПОРЯДОК СДАЧИ И ПРИЕМКИ ВЫПОЛНЕННЫХ РАБОТ</w:t>
      </w:r>
    </w:p>
    <w:p w:rsidR="00960B91" w:rsidRDefault="00960B91" w:rsidP="00960B91">
      <w:pPr>
        <w:autoSpaceDE w:val="0"/>
        <w:autoSpaceDN w:val="0"/>
        <w:adjustRightInd w:val="0"/>
        <w:ind w:left="567"/>
        <w:jc w:val="both"/>
        <w:rPr>
          <w:rFonts w:cs="Times New Roman"/>
          <w:sz w:val="22"/>
        </w:rPr>
      </w:pPr>
      <w:r>
        <w:rPr>
          <w:sz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60B91" w:rsidRDefault="00960B91" w:rsidP="00960B91">
      <w:pPr>
        <w:autoSpaceDE w:val="0"/>
        <w:autoSpaceDN w:val="0"/>
        <w:adjustRightInd w:val="0"/>
        <w:ind w:firstLine="540"/>
        <w:jc w:val="both"/>
        <w:rPr>
          <w:sz w:val="22"/>
        </w:rPr>
      </w:pPr>
      <w:r>
        <w:rPr>
          <w:sz w:val="22"/>
        </w:rPr>
        <w:lastRenderedPageBreak/>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исполнительную документацию в администрацию МО «Нежновское сельское поселение».</w:t>
      </w:r>
    </w:p>
    <w:p w:rsidR="00960B91" w:rsidRDefault="00960B91" w:rsidP="00960B91">
      <w:pPr>
        <w:autoSpaceDE w:val="0"/>
        <w:autoSpaceDN w:val="0"/>
        <w:adjustRightInd w:val="0"/>
        <w:ind w:firstLine="540"/>
        <w:jc w:val="both"/>
        <w:rPr>
          <w:sz w:val="22"/>
        </w:rPr>
      </w:pPr>
      <w:r>
        <w:rPr>
          <w:sz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 и заданием на производство работ.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E83322" w:rsidRDefault="00E83322" w:rsidP="00960B91">
      <w:pPr>
        <w:autoSpaceDE w:val="0"/>
        <w:autoSpaceDN w:val="0"/>
        <w:adjustRightInd w:val="0"/>
        <w:ind w:firstLine="540"/>
        <w:jc w:val="both"/>
        <w:rPr>
          <w:sz w:val="22"/>
        </w:rPr>
      </w:pPr>
      <w:r>
        <w:rPr>
          <w:sz w:val="22"/>
        </w:rPr>
        <w:t>8.4. При обнаружении в ходе приемки недостатков</w:t>
      </w:r>
      <w:r w:rsidR="00C53BED">
        <w:rPr>
          <w:sz w:val="22"/>
        </w:rPr>
        <w:t xml:space="preserve"> результата</w:t>
      </w:r>
      <w:r>
        <w:rPr>
          <w:sz w:val="22"/>
        </w:rPr>
        <w:t xml:space="preserve"> работы составляется акт о недостатках,</w:t>
      </w:r>
      <w:r w:rsidR="00C53BED">
        <w:rPr>
          <w:sz w:val="22"/>
        </w:rPr>
        <w:t xml:space="preserve"> </w:t>
      </w:r>
      <w:r>
        <w:rPr>
          <w:sz w:val="22"/>
        </w:rPr>
        <w:t>подписываемый обеими сторонами. В акте должны быть указаны перечень выявленных недостатков и сроки</w:t>
      </w:r>
      <w:r w:rsidR="00C53BED">
        <w:rPr>
          <w:sz w:val="22"/>
        </w:rPr>
        <w:t xml:space="preserve"> их устранения.</w:t>
      </w:r>
    </w:p>
    <w:p w:rsidR="00C53BED" w:rsidRDefault="00C53BED" w:rsidP="00960B91">
      <w:pPr>
        <w:autoSpaceDE w:val="0"/>
        <w:autoSpaceDN w:val="0"/>
        <w:adjustRightInd w:val="0"/>
        <w:ind w:firstLine="540"/>
        <w:jc w:val="both"/>
        <w:rPr>
          <w:sz w:val="22"/>
        </w:rPr>
      </w:pPr>
      <w:r>
        <w:rPr>
          <w:sz w:val="22"/>
        </w:rPr>
        <w:t>8.5. Риск случайной гибели или случайного повреждения результата выполненной работы до ее приемки заказчиком несет подрядчик.</w:t>
      </w:r>
    </w:p>
    <w:p w:rsidR="00960B91" w:rsidRDefault="00960B91" w:rsidP="00960B91">
      <w:pPr>
        <w:autoSpaceDE w:val="0"/>
        <w:autoSpaceDN w:val="0"/>
        <w:adjustRightInd w:val="0"/>
        <w:ind w:firstLine="540"/>
        <w:jc w:val="both"/>
        <w:rPr>
          <w:sz w:val="22"/>
        </w:rPr>
      </w:pPr>
      <w:r>
        <w:rPr>
          <w:sz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960B91" w:rsidRDefault="00960B91" w:rsidP="00960B91">
      <w:pPr>
        <w:autoSpaceDE w:val="0"/>
        <w:autoSpaceDN w:val="0"/>
        <w:adjustRightInd w:val="0"/>
        <w:ind w:firstLine="540"/>
        <w:jc w:val="both"/>
        <w:rPr>
          <w:sz w:val="22"/>
        </w:rPr>
      </w:pPr>
      <w:r>
        <w:rPr>
          <w:sz w:val="22"/>
        </w:rPr>
        <w:t xml:space="preserve">8.6.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960B91" w:rsidRDefault="00960B91" w:rsidP="00960B91">
      <w:pPr>
        <w:pStyle w:val="ConsNormal"/>
        <w:ind w:right="0" w:firstLine="567"/>
        <w:jc w:val="center"/>
        <w:rPr>
          <w:rFonts w:ascii="Times New Roman" w:eastAsia="Times New Roman" w:hAnsi="Times New Roman" w:cs="Times New Roman"/>
          <w:b/>
          <w:sz w:val="22"/>
          <w:szCs w:val="22"/>
        </w:rPr>
      </w:pPr>
    </w:p>
    <w:p w:rsidR="00960B91" w:rsidRDefault="00960B91" w:rsidP="00960B91">
      <w:pPr>
        <w:pStyle w:val="consnormal2"/>
        <w:numPr>
          <w:ilvl w:val="0"/>
          <w:numId w:val="26"/>
        </w:numPr>
        <w:spacing w:before="0" w:beforeAutospacing="0" w:after="0" w:afterAutospacing="0"/>
        <w:rPr>
          <w:b/>
          <w:caps/>
          <w:sz w:val="22"/>
          <w:szCs w:val="22"/>
        </w:rPr>
      </w:pPr>
      <w:r>
        <w:rPr>
          <w:b/>
          <w:caps/>
          <w:sz w:val="22"/>
          <w:szCs w:val="22"/>
        </w:rPr>
        <w:t>Действие обстоятельств непреодолимой силы</w:t>
      </w:r>
    </w:p>
    <w:p w:rsidR="00960B91" w:rsidRDefault="00960B91" w:rsidP="00960B91">
      <w:pPr>
        <w:autoSpaceDE w:val="0"/>
        <w:autoSpaceDN w:val="0"/>
        <w:adjustRightInd w:val="0"/>
        <w:ind w:firstLine="540"/>
        <w:jc w:val="both"/>
        <w:rPr>
          <w:sz w:val="22"/>
        </w:rPr>
      </w:pPr>
      <w:r>
        <w:rPr>
          <w:sz w:val="22"/>
        </w:rPr>
        <w:t xml:space="preserve">9.1.Стороны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60B91" w:rsidRDefault="00960B91" w:rsidP="00960B91">
      <w:pPr>
        <w:autoSpaceDE w:val="0"/>
        <w:autoSpaceDN w:val="0"/>
        <w:adjustRightInd w:val="0"/>
        <w:ind w:firstLine="540"/>
        <w:jc w:val="both"/>
        <w:rPr>
          <w:sz w:val="22"/>
        </w:rPr>
      </w:pPr>
      <w:r>
        <w:rPr>
          <w:sz w:val="22"/>
        </w:rPr>
        <w:t>9.2.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60B91" w:rsidRDefault="00960B91" w:rsidP="00960B91">
      <w:pPr>
        <w:pStyle w:val="ConsPlusNormal"/>
        <w:ind w:firstLine="540"/>
        <w:jc w:val="both"/>
        <w:rPr>
          <w:rFonts w:ascii="Times New Roman" w:hAnsi="Times New Roman"/>
        </w:rPr>
      </w:pPr>
      <w:r>
        <w:rPr>
          <w:rFonts w:ascii="Times New Roman" w:hAnsi="Times New Roman"/>
        </w:rPr>
        <w:t>9.3.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60B91" w:rsidRDefault="00960B91" w:rsidP="00960B91">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960B91" w:rsidRDefault="00960B91" w:rsidP="00960B91">
      <w:pPr>
        <w:pStyle w:val="ConsNormal"/>
        <w:ind w:right="0" w:firstLine="540"/>
        <w:jc w:val="both"/>
        <w:rPr>
          <w:rFonts w:ascii="Times New Roman" w:hAnsi="Times New Roman" w:cs="Times New Roman"/>
          <w:b/>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ОТВЕТСТВЕННОСТЬ СТОРОН</w:t>
      </w:r>
    </w:p>
    <w:p w:rsidR="00960B91" w:rsidRDefault="00960B91" w:rsidP="00960B91">
      <w:pPr>
        <w:autoSpaceDE w:val="0"/>
        <w:autoSpaceDN w:val="0"/>
        <w:adjustRightInd w:val="0"/>
        <w:ind w:firstLine="540"/>
        <w:jc w:val="both"/>
        <w:rPr>
          <w:rFonts w:cs="Times New Roman"/>
          <w:bCs/>
          <w:sz w:val="22"/>
        </w:rPr>
      </w:pPr>
      <w:r>
        <w:rPr>
          <w:bCs/>
          <w:sz w:val="22"/>
        </w:rPr>
        <w:t xml:space="preserve">10.1.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w:t>
      </w:r>
      <w:r>
        <w:rPr>
          <w:bCs/>
          <w:sz w:val="22"/>
        </w:rPr>
        <w:lastRenderedPageBreak/>
        <w:t>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p>
    <w:p w:rsidR="00960B91" w:rsidRDefault="00960B91" w:rsidP="00960B91">
      <w:pPr>
        <w:autoSpaceDE w:val="0"/>
        <w:autoSpaceDN w:val="0"/>
        <w:adjustRightInd w:val="0"/>
        <w:jc w:val="both"/>
        <w:rPr>
          <w:sz w:val="22"/>
        </w:rPr>
      </w:pPr>
      <w:r>
        <w:rPr>
          <w:sz w:val="22"/>
        </w:rPr>
        <w:t xml:space="preserve">         10.2. В случае просрочки исполнения Подрядчиком обязательств (в том числе гарантийного обязательства), предусмотренных контрактом, заданием на производство работ, актами, составленными в соответствии с муниципальным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60B91" w:rsidRDefault="00960B91" w:rsidP="00960B91">
      <w:pPr>
        <w:autoSpaceDE w:val="0"/>
        <w:autoSpaceDN w:val="0"/>
        <w:adjustRightInd w:val="0"/>
        <w:ind w:firstLine="540"/>
        <w:jc w:val="both"/>
        <w:rPr>
          <w:sz w:val="22"/>
        </w:rPr>
      </w:pPr>
      <w:r>
        <w:rPr>
          <w:sz w:val="22"/>
        </w:rPr>
        <w:t xml:space="preserve">10.3.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Pr>
            <w:rStyle w:val="afe"/>
            <w:sz w:val="22"/>
          </w:rPr>
          <w:t>порядке</w:t>
        </w:r>
      </w:hyperlink>
      <w:r>
        <w:rPr>
          <w:sz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60B91" w:rsidRDefault="00960B91" w:rsidP="00960B91">
      <w:pPr>
        <w:autoSpaceDE w:val="0"/>
        <w:autoSpaceDN w:val="0"/>
        <w:adjustRightInd w:val="0"/>
        <w:ind w:firstLine="540"/>
        <w:jc w:val="both"/>
        <w:rPr>
          <w:sz w:val="22"/>
        </w:rPr>
      </w:pPr>
      <w:r>
        <w:rPr>
          <w:sz w:val="22"/>
        </w:rPr>
        <w:t>10.4.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10 % от цены контракта.</w:t>
      </w:r>
    </w:p>
    <w:p w:rsidR="00960B91" w:rsidRDefault="00960B91" w:rsidP="00960B91">
      <w:pPr>
        <w:autoSpaceDE w:val="0"/>
        <w:autoSpaceDN w:val="0"/>
        <w:adjustRightInd w:val="0"/>
        <w:ind w:firstLine="540"/>
        <w:jc w:val="both"/>
        <w:rPr>
          <w:sz w:val="22"/>
        </w:rPr>
      </w:pPr>
      <w:r>
        <w:rPr>
          <w:sz w:val="22"/>
        </w:rPr>
        <w:t>10.5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0B91" w:rsidRDefault="00960B91" w:rsidP="00960B91">
      <w:pPr>
        <w:ind w:firstLineChars="245" w:firstLine="539"/>
        <w:jc w:val="both"/>
        <w:rPr>
          <w:rFonts w:eastAsia="Times New Roman"/>
          <w:sz w:val="22"/>
          <w:lang w:eastAsia="ru-RU"/>
        </w:rPr>
      </w:pPr>
      <w:r>
        <w:rPr>
          <w:sz w:val="22"/>
        </w:rPr>
        <w:t xml:space="preserve">10.6. </w:t>
      </w:r>
      <w:r>
        <w:rPr>
          <w:bCs/>
          <w:sz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Pr>
          <w:sz w:val="22"/>
        </w:rPr>
        <w:t xml:space="preserve">. </w:t>
      </w:r>
    </w:p>
    <w:p w:rsidR="00960B91" w:rsidRDefault="00960B91" w:rsidP="00960B91">
      <w:pPr>
        <w:autoSpaceDE w:val="0"/>
        <w:autoSpaceDN w:val="0"/>
        <w:adjustRightInd w:val="0"/>
        <w:ind w:firstLine="540"/>
        <w:jc w:val="both"/>
        <w:outlineLvl w:val="3"/>
        <w:rPr>
          <w:sz w:val="22"/>
        </w:rPr>
      </w:pPr>
      <w:r>
        <w:rPr>
          <w:sz w:val="22"/>
        </w:rPr>
        <w:t>10.7. Подрядчик несет риск случайной гибели или случайного повреждения результата выполненной работы до ее приемки Муниципальным заказчиком.</w:t>
      </w:r>
    </w:p>
    <w:p w:rsidR="00960B91" w:rsidRDefault="00960B91" w:rsidP="00960B91">
      <w:pPr>
        <w:ind w:firstLine="540"/>
        <w:jc w:val="both"/>
        <w:rPr>
          <w:sz w:val="22"/>
        </w:rPr>
      </w:pPr>
      <w:r>
        <w:rPr>
          <w:sz w:val="22"/>
        </w:rPr>
        <w:t>10.8.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60B91" w:rsidRDefault="00960B91" w:rsidP="00960B91">
      <w:pPr>
        <w:ind w:firstLineChars="245" w:firstLine="539"/>
        <w:jc w:val="both"/>
        <w:rPr>
          <w:sz w:val="22"/>
        </w:rPr>
      </w:pPr>
      <w:r>
        <w:rPr>
          <w:sz w:val="22"/>
        </w:rPr>
        <w:t>10.9.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60B91" w:rsidRDefault="00960B91" w:rsidP="00960B91">
      <w:pPr>
        <w:pStyle w:val="ConsNormal"/>
        <w:ind w:right="0" w:firstLine="567"/>
        <w:jc w:val="center"/>
        <w:rPr>
          <w:rFonts w:ascii="Times New Roman" w:hAnsi="Times New Roman" w:cs="Times New Roman"/>
          <w:b/>
          <w:sz w:val="22"/>
          <w:szCs w:val="22"/>
        </w:rPr>
      </w:pPr>
    </w:p>
    <w:p w:rsidR="00960B91" w:rsidRDefault="00960B91" w:rsidP="00960B91">
      <w:pPr>
        <w:pStyle w:val="ConsNormal"/>
        <w:ind w:left="567" w:right="0" w:firstLine="0"/>
        <w:jc w:val="center"/>
        <w:rPr>
          <w:rFonts w:ascii="Times New Roman" w:hAnsi="Times New Roman" w:cs="Times New Roman"/>
          <w:b/>
          <w:sz w:val="22"/>
          <w:szCs w:val="22"/>
        </w:rPr>
      </w:pPr>
      <w:r>
        <w:rPr>
          <w:rFonts w:ascii="Times New Roman" w:hAnsi="Times New Roman" w:cs="Times New Roman"/>
          <w:b/>
          <w:sz w:val="22"/>
          <w:szCs w:val="22"/>
        </w:rPr>
        <w:t>11. РАЗРЕШЕНИЕ СПОРОВ МЕЖДУ СТОРОНАМИ</w:t>
      </w:r>
    </w:p>
    <w:p w:rsidR="00960B91" w:rsidRDefault="00960B91" w:rsidP="00960B91">
      <w:pPr>
        <w:pStyle w:val="ConsNormal"/>
        <w:ind w:right="0" w:firstLine="567"/>
        <w:jc w:val="both"/>
        <w:rPr>
          <w:rFonts w:ascii="Times New Roman" w:hAnsi="Times New Roman" w:cs="Times New Roman"/>
          <w:b/>
          <w:sz w:val="22"/>
          <w:szCs w:val="22"/>
        </w:rPr>
      </w:pPr>
      <w:r>
        <w:rPr>
          <w:rFonts w:ascii="Times New Roman" w:hAnsi="Times New Roman" w:cs="Times New Roman"/>
          <w:sz w:val="22"/>
          <w:szCs w:val="22"/>
        </w:rPr>
        <w:t>11.1.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Арбитражный суд.</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11.2.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60B91" w:rsidRDefault="00960B91" w:rsidP="00960B91">
      <w:pPr>
        <w:pStyle w:val="ConsNormal"/>
        <w:tabs>
          <w:tab w:val="left" w:pos="851"/>
          <w:tab w:val="left" w:pos="4678"/>
          <w:tab w:val="left" w:pos="4962"/>
        </w:tabs>
        <w:ind w:right="0"/>
        <w:rPr>
          <w:rFonts w:ascii="Times New Roman" w:hAnsi="Times New Roman" w:cs="Times New Roman"/>
          <w:b/>
          <w:sz w:val="22"/>
          <w:szCs w:val="22"/>
        </w:rPr>
      </w:pPr>
      <w:r>
        <w:rPr>
          <w:rFonts w:ascii="Times New Roman" w:hAnsi="Times New Roman" w:cs="Times New Roman"/>
          <w:b/>
          <w:sz w:val="22"/>
          <w:szCs w:val="22"/>
        </w:rPr>
        <w:lastRenderedPageBreak/>
        <w:t xml:space="preserve">            </w:t>
      </w:r>
    </w:p>
    <w:p w:rsidR="00960B91" w:rsidRDefault="00960B91" w:rsidP="00960B91">
      <w:pPr>
        <w:pStyle w:val="ConsNormal"/>
        <w:tabs>
          <w:tab w:val="left" w:pos="851"/>
          <w:tab w:val="left" w:pos="4678"/>
          <w:tab w:val="left" w:pos="4962"/>
        </w:tabs>
        <w:ind w:right="0"/>
        <w:jc w:val="center"/>
        <w:rPr>
          <w:rFonts w:ascii="Times New Roman" w:hAnsi="Times New Roman" w:cs="Times New Roman"/>
          <w:b/>
          <w:sz w:val="22"/>
          <w:szCs w:val="22"/>
        </w:rPr>
      </w:pPr>
      <w:r>
        <w:rPr>
          <w:rFonts w:ascii="Times New Roman" w:hAnsi="Times New Roman" w:cs="Times New Roman"/>
          <w:b/>
          <w:sz w:val="22"/>
          <w:szCs w:val="22"/>
        </w:rPr>
        <w:t>12. ИЗМЕНЕНИЕ, РАСТОРЖЕНИЕ МУНИЦИПАЛЬНОГО КОНТРАКТА</w:t>
      </w:r>
    </w:p>
    <w:p w:rsidR="00960B91" w:rsidRDefault="00960B91" w:rsidP="00960B91">
      <w:pPr>
        <w:pStyle w:val="ConsNormal"/>
        <w:tabs>
          <w:tab w:val="left" w:pos="851"/>
          <w:tab w:val="left" w:pos="4678"/>
          <w:tab w:val="left" w:pos="4962"/>
        </w:tabs>
        <w:ind w:right="0"/>
        <w:jc w:val="both"/>
        <w:rPr>
          <w:rFonts w:ascii="Times New Roman" w:hAnsi="Times New Roman" w:cs="Times New Roman"/>
          <w:sz w:val="22"/>
          <w:szCs w:val="22"/>
        </w:rPr>
      </w:pPr>
      <w:r>
        <w:rPr>
          <w:rFonts w:ascii="Times New Roman" w:hAnsi="Times New Roman" w:cs="Times New Roman"/>
          <w:sz w:val="22"/>
          <w:szCs w:val="22"/>
        </w:rPr>
        <w:t>12.1.При заключении и исполнении муниципального контракта изменение его условий не допускается, за исключением следующих случаев:</w:t>
      </w:r>
    </w:p>
    <w:p w:rsidR="00960B91" w:rsidRDefault="00960B91" w:rsidP="00960B91">
      <w:pPr>
        <w:autoSpaceDE w:val="0"/>
        <w:autoSpaceDN w:val="0"/>
        <w:adjustRightInd w:val="0"/>
        <w:ind w:firstLine="540"/>
        <w:jc w:val="both"/>
        <w:rPr>
          <w:rFonts w:cs="Times New Roman"/>
          <w:sz w:val="22"/>
        </w:rPr>
      </w:pPr>
      <w:r>
        <w:rPr>
          <w:sz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60B91" w:rsidRDefault="00960B91" w:rsidP="00960B91">
      <w:pPr>
        <w:autoSpaceDE w:val="0"/>
        <w:autoSpaceDN w:val="0"/>
        <w:adjustRightInd w:val="0"/>
        <w:ind w:firstLine="540"/>
        <w:jc w:val="both"/>
        <w:rPr>
          <w:sz w:val="22"/>
        </w:rPr>
      </w:pPr>
      <w:r>
        <w:rPr>
          <w:sz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960B91" w:rsidRDefault="00960B91" w:rsidP="00960B91">
      <w:pPr>
        <w:autoSpaceDE w:val="0"/>
        <w:autoSpaceDN w:val="0"/>
        <w:adjustRightInd w:val="0"/>
        <w:jc w:val="both"/>
        <w:rPr>
          <w:sz w:val="22"/>
        </w:rPr>
      </w:pPr>
      <w:r>
        <w:rPr>
          <w:sz w:val="22"/>
        </w:rPr>
        <w:t xml:space="preserve">         -  в случаях, предусмотренных </w:t>
      </w:r>
      <w:hyperlink r:id="rId8" w:history="1">
        <w:r>
          <w:rPr>
            <w:rStyle w:val="afe"/>
            <w:sz w:val="22"/>
          </w:rPr>
          <w:t>пунктом 6 статьи 161</w:t>
        </w:r>
      </w:hyperlink>
      <w:r>
        <w:rPr>
          <w:sz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960B91" w:rsidRDefault="00960B91" w:rsidP="00960B91">
      <w:pPr>
        <w:pStyle w:val="ConsNormal"/>
        <w:tabs>
          <w:tab w:val="left" w:pos="851"/>
          <w:tab w:val="left" w:pos="4678"/>
          <w:tab w:val="left" w:pos="4962"/>
        </w:tabs>
        <w:ind w:right="0" w:firstLine="0"/>
        <w:jc w:val="both"/>
        <w:rPr>
          <w:rFonts w:ascii="Times New Roman" w:hAnsi="Times New Roman" w:cs="Times New Roman"/>
          <w:b/>
          <w:sz w:val="22"/>
          <w:szCs w:val="22"/>
        </w:rPr>
      </w:pPr>
      <w:r>
        <w:rPr>
          <w:sz w:val="22"/>
          <w:szCs w:val="22"/>
        </w:rPr>
        <w:t xml:space="preserve"> </w:t>
      </w:r>
      <w:r>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60B91" w:rsidRDefault="00960B91" w:rsidP="00960B91">
      <w:pPr>
        <w:autoSpaceDE w:val="0"/>
        <w:autoSpaceDN w:val="0"/>
        <w:adjustRightInd w:val="0"/>
        <w:ind w:firstLine="567"/>
        <w:jc w:val="both"/>
        <w:rPr>
          <w:rFonts w:cs="Times New Roman"/>
          <w:sz w:val="22"/>
        </w:rPr>
      </w:pPr>
      <w:r>
        <w:rPr>
          <w:sz w:val="22"/>
        </w:rPr>
        <w:t xml:space="preserve">12.2. </w:t>
      </w:r>
      <w:r>
        <w:rPr>
          <w:rFonts w:eastAsia="Calibri"/>
          <w:sz w:val="22"/>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положениями частей 8-26 ст. 95 Федерального закона  от 05.04.2013 г. № 44 –ФЗ и требованиями норм гражданского </w:t>
      </w:r>
      <w:hyperlink r:id="rId9" w:history="1">
        <w:r>
          <w:rPr>
            <w:rStyle w:val="afe"/>
            <w:rFonts w:eastAsia="Calibri"/>
            <w:sz w:val="22"/>
          </w:rPr>
          <w:t>законодательств</w:t>
        </w:r>
      </w:hyperlink>
      <w:r>
        <w:rPr>
          <w:sz w:val="22"/>
        </w:rPr>
        <w:t>а</w:t>
      </w:r>
      <w:r>
        <w:rPr>
          <w:rFonts w:eastAsia="Calibri"/>
          <w:sz w:val="22"/>
        </w:rPr>
        <w:t>.</w:t>
      </w:r>
      <w:r>
        <w:rPr>
          <w:sz w:val="22"/>
        </w:rPr>
        <w:t xml:space="preserve"> </w:t>
      </w:r>
    </w:p>
    <w:p w:rsidR="00960B91" w:rsidRDefault="00960B91" w:rsidP="00960B91">
      <w:pPr>
        <w:autoSpaceDE w:val="0"/>
        <w:autoSpaceDN w:val="0"/>
        <w:adjustRightInd w:val="0"/>
        <w:ind w:firstLine="567"/>
        <w:jc w:val="both"/>
        <w:rPr>
          <w:b/>
          <w:sz w:val="22"/>
        </w:rPr>
      </w:pPr>
    </w:p>
    <w:p w:rsidR="00960B91" w:rsidRDefault="00960B91" w:rsidP="00960B91">
      <w:pPr>
        <w:pStyle w:val="ConsNormal"/>
        <w:numPr>
          <w:ilvl w:val="0"/>
          <w:numId w:val="27"/>
        </w:numPr>
        <w:ind w:right="0"/>
        <w:jc w:val="center"/>
        <w:rPr>
          <w:rFonts w:ascii="Times New Roman" w:hAnsi="Times New Roman" w:cs="Times New Roman"/>
          <w:b/>
          <w:sz w:val="22"/>
          <w:szCs w:val="22"/>
        </w:rPr>
      </w:pPr>
      <w:r>
        <w:rPr>
          <w:rFonts w:ascii="Times New Roman" w:hAnsi="Times New Roman" w:cs="Times New Roman"/>
          <w:b/>
          <w:sz w:val="22"/>
          <w:szCs w:val="22"/>
        </w:rPr>
        <w:t>ОСОБЫЕ УСЛОВИЯ</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60B91" w:rsidRDefault="00960B91" w:rsidP="00960B91">
      <w:pPr>
        <w:autoSpaceDE w:val="0"/>
        <w:autoSpaceDN w:val="0"/>
        <w:adjustRightInd w:val="0"/>
        <w:ind w:firstLine="540"/>
        <w:jc w:val="both"/>
        <w:outlineLvl w:val="3"/>
        <w:rPr>
          <w:rFonts w:cs="Times New Roman"/>
          <w:sz w:val="22"/>
        </w:rPr>
      </w:pPr>
      <w:r>
        <w:rPr>
          <w:sz w:val="22"/>
        </w:rPr>
        <w:t xml:space="preserve">13.4.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Pr>
            <w:rStyle w:val="afe"/>
            <w:sz w:val="22"/>
          </w:rPr>
          <w:t>законодательством</w:t>
        </w:r>
      </w:hyperlink>
      <w:r>
        <w:rPr>
          <w:sz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60B91" w:rsidRDefault="00960B91" w:rsidP="00960B91">
      <w:pPr>
        <w:autoSpaceDE w:val="0"/>
        <w:autoSpaceDN w:val="0"/>
        <w:adjustRightInd w:val="0"/>
        <w:ind w:firstLine="540"/>
        <w:jc w:val="both"/>
        <w:rPr>
          <w:sz w:val="22"/>
        </w:rPr>
      </w:pPr>
      <w:r>
        <w:rPr>
          <w:sz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960B91" w:rsidRDefault="00960B91" w:rsidP="00960B91">
      <w:pPr>
        <w:pStyle w:val="affffff4"/>
        <w:numPr>
          <w:ilvl w:val="0"/>
          <w:numId w:val="28"/>
        </w:numPr>
        <w:autoSpaceDE w:val="0"/>
        <w:autoSpaceDN w:val="0"/>
        <w:adjustRightInd w:val="0"/>
        <w:spacing w:after="0" w:line="240" w:lineRule="auto"/>
        <w:jc w:val="center"/>
        <w:rPr>
          <w:b/>
          <w:sz w:val="22"/>
        </w:rPr>
      </w:pPr>
      <w:r>
        <w:rPr>
          <w:b/>
          <w:sz w:val="22"/>
        </w:rPr>
        <w:t>СРОК КОНТРАКТА</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14.1.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960B91" w:rsidRDefault="00960B91" w:rsidP="00960B91">
      <w:pPr>
        <w:rPr>
          <w:rFonts w:cs="Times New Roman"/>
          <w:b/>
          <w:sz w:val="22"/>
        </w:rPr>
      </w:pPr>
    </w:p>
    <w:p w:rsidR="00960B91" w:rsidRDefault="00960B91" w:rsidP="00960B91">
      <w:pPr>
        <w:pStyle w:val="affffff4"/>
        <w:numPr>
          <w:ilvl w:val="0"/>
          <w:numId w:val="28"/>
        </w:numPr>
        <w:spacing w:after="0" w:line="240" w:lineRule="auto"/>
        <w:jc w:val="center"/>
        <w:rPr>
          <w:b/>
          <w:sz w:val="22"/>
        </w:rPr>
      </w:pPr>
      <w:r>
        <w:rPr>
          <w:b/>
          <w:sz w:val="22"/>
        </w:rPr>
        <w:lastRenderedPageBreak/>
        <w:t>ЮРИДИЧЕСКИЕ  АДРЕСА И РЕКВИЗИТЫ  И ПОДПИСИ СТОРОН</w:t>
      </w:r>
    </w:p>
    <w:p w:rsidR="00C074E3" w:rsidRPr="00C074E3" w:rsidRDefault="00C074E3" w:rsidP="00C074E3">
      <w:pPr>
        <w:spacing w:after="0" w:line="240" w:lineRule="auto"/>
        <w:ind w:left="567"/>
        <w:rPr>
          <w:b/>
          <w:sz w:val="22"/>
        </w:rPr>
      </w:pPr>
    </w:p>
    <w:p w:rsidR="00960B91" w:rsidRDefault="00960B91" w:rsidP="00960B91">
      <w:pPr>
        <w:pStyle w:val="22"/>
        <w:jc w:val="center"/>
        <w:rPr>
          <w:b/>
          <w:szCs w:val="24"/>
        </w:rPr>
      </w:pPr>
    </w:p>
    <w:p w:rsidR="00C074E3" w:rsidRPr="00C074E3" w:rsidRDefault="00C074E3" w:rsidP="00C074E3">
      <w:pPr>
        <w:rPr>
          <w:lang w:eastAsia="ru-RU"/>
        </w:rPr>
      </w:pPr>
    </w:p>
    <w:p w:rsidR="00960B91" w:rsidRPr="00C074E3" w:rsidRDefault="00C53BED" w:rsidP="00960B91">
      <w:pPr>
        <w:pStyle w:val="22"/>
        <w:jc w:val="center"/>
        <w:rPr>
          <w:b/>
        </w:rPr>
      </w:pPr>
      <w:r>
        <w:rPr>
          <w:b/>
          <w:sz w:val="22"/>
          <w:szCs w:val="22"/>
        </w:rPr>
        <w:t xml:space="preserve"> </w:t>
      </w:r>
      <w:r w:rsidR="00960B91" w:rsidRPr="00C074E3">
        <w:rPr>
          <w:b/>
          <w:sz w:val="22"/>
          <w:szCs w:val="22"/>
        </w:rPr>
        <w:t>мунииципальный заказчик</w:t>
      </w:r>
    </w:p>
    <w:p w:rsidR="00960B91" w:rsidRDefault="00960B91" w:rsidP="00960B91">
      <w:pPr>
        <w:pStyle w:val="aff6"/>
        <w:rPr>
          <w:b/>
        </w:rPr>
      </w:pPr>
    </w:p>
    <w:p w:rsidR="00C074E3" w:rsidRDefault="00C074E3" w:rsidP="00960B91">
      <w:pPr>
        <w:pStyle w:val="aff6"/>
        <w:rPr>
          <w:b/>
        </w:rPr>
      </w:pPr>
    </w:p>
    <w:p w:rsidR="00C074E3" w:rsidRPr="00C074E3" w:rsidRDefault="00C074E3" w:rsidP="00960B91">
      <w:pPr>
        <w:pStyle w:val="aff6"/>
        <w:rPr>
          <w:b/>
        </w:rPr>
      </w:pPr>
    </w:p>
    <w:p w:rsidR="00960B91" w:rsidRDefault="00960B91" w:rsidP="00960B91">
      <w:pPr>
        <w:pStyle w:val="aff6"/>
        <w:rPr>
          <w:b/>
        </w:rPr>
      </w:pPr>
      <w:r>
        <w:rPr>
          <w:b/>
          <w:sz w:val="22"/>
          <w:szCs w:val="22"/>
        </w:rPr>
        <w:t>Администрация муниципального образования</w:t>
      </w:r>
    </w:p>
    <w:p w:rsidR="00960B91" w:rsidRDefault="00960B91" w:rsidP="00960B91">
      <w:pPr>
        <w:pStyle w:val="aff6"/>
        <w:rPr>
          <w:b/>
        </w:rPr>
      </w:pPr>
      <w:r>
        <w:rPr>
          <w:b/>
          <w:sz w:val="22"/>
          <w:szCs w:val="22"/>
        </w:rPr>
        <w:t>«Нежновское сельское поселение»</w:t>
      </w:r>
    </w:p>
    <w:p w:rsidR="00960B91" w:rsidRDefault="00960B91" w:rsidP="00960B91">
      <w:pPr>
        <w:pStyle w:val="aff6"/>
        <w:rPr>
          <w:b/>
        </w:rPr>
      </w:pPr>
      <w:r>
        <w:rPr>
          <w:b/>
          <w:sz w:val="22"/>
          <w:szCs w:val="22"/>
        </w:rPr>
        <w:t>муниципального образования</w:t>
      </w:r>
    </w:p>
    <w:p w:rsidR="00960B91" w:rsidRDefault="00960B91" w:rsidP="00960B91">
      <w:pPr>
        <w:pStyle w:val="aff6"/>
        <w:rPr>
          <w:b/>
        </w:rPr>
      </w:pPr>
      <w:r>
        <w:rPr>
          <w:b/>
          <w:sz w:val="22"/>
          <w:szCs w:val="22"/>
        </w:rPr>
        <w:t>«Кингисеппский муниципальный район»</w:t>
      </w:r>
    </w:p>
    <w:p w:rsidR="00960B91" w:rsidRDefault="00960B91" w:rsidP="00960B91">
      <w:pPr>
        <w:pStyle w:val="aff6"/>
        <w:rPr>
          <w:b/>
        </w:rPr>
      </w:pPr>
      <w:r>
        <w:rPr>
          <w:b/>
          <w:sz w:val="22"/>
          <w:szCs w:val="22"/>
        </w:rPr>
        <w:t>Ленинградской области</w:t>
      </w:r>
    </w:p>
    <w:p w:rsidR="00960B91" w:rsidRDefault="00960B91" w:rsidP="00960B91">
      <w:pPr>
        <w:pStyle w:val="aff6"/>
      </w:pPr>
      <w:r>
        <w:rPr>
          <w:sz w:val="22"/>
          <w:szCs w:val="22"/>
        </w:rPr>
        <w:t>ИНН/КПП  4707023313/470701001</w:t>
      </w:r>
    </w:p>
    <w:p w:rsidR="00960B91" w:rsidRDefault="00960B91" w:rsidP="00960B91">
      <w:pPr>
        <w:pStyle w:val="aff6"/>
      </w:pPr>
      <w:r>
        <w:rPr>
          <w:sz w:val="22"/>
          <w:szCs w:val="22"/>
        </w:rPr>
        <w:t>Юр. адрес:/Почт.  адрес: 188465, Ленинградская область Кингисеппский район д.Нежново дом 13а</w:t>
      </w:r>
    </w:p>
    <w:p w:rsidR="00960B91" w:rsidRDefault="00960B91" w:rsidP="00960B91">
      <w:pPr>
        <w:pStyle w:val="aff6"/>
      </w:pPr>
      <w:r>
        <w:rPr>
          <w:sz w:val="22"/>
          <w:szCs w:val="22"/>
        </w:rPr>
        <w:t>Банковские реквизиты:</w:t>
      </w:r>
    </w:p>
    <w:p w:rsidR="00960B91" w:rsidRDefault="00960B91" w:rsidP="00960B91">
      <w:pPr>
        <w:pStyle w:val="aff6"/>
      </w:pPr>
      <w:r>
        <w:rPr>
          <w:sz w:val="22"/>
          <w:szCs w:val="22"/>
        </w:rPr>
        <w:t>р/с  40204810700000002806</w:t>
      </w:r>
    </w:p>
    <w:p w:rsidR="00960B91" w:rsidRDefault="00960B91" w:rsidP="00960B91">
      <w:pPr>
        <w:pStyle w:val="aff6"/>
      </w:pPr>
      <w:r>
        <w:rPr>
          <w:sz w:val="22"/>
          <w:szCs w:val="22"/>
        </w:rPr>
        <w:t>Отделение Ленинградское г.Санкт-Петербург</w:t>
      </w:r>
    </w:p>
    <w:p w:rsidR="00960B91" w:rsidRDefault="00960B91" w:rsidP="00960B91">
      <w:pPr>
        <w:pStyle w:val="aff6"/>
      </w:pPr>
      <w:r>
        <w:rPr>
          <w:sz w:val="22"/>
          <w:szCs w:val="22"/>
        </w:rPr>
        <w:t>БИК  044106001 ОГРН 1054700340353</w:t>
      </w:r>
    </w:p>
    <w:p w:rsidR="00960B91" w:rsidRDefault="00960B91" w:rsidP="00960B91">
      <w:pPr>
        <w:pStyle w:val="aff6"/>
      </w:pPr>
      <w:r>
        <w:rPr>
          <w:sz w:val="22"/>
          <w:szCs w:val="22"/>
        </w:rPr>
        <w:t xml:space="preserve"> ОКПО 04183836 ОКТМО 41621440</w:t>
      </w:r>
    </w:p>
    <w:p w:rsidR="007F3802" w:rsidRDefault="00960B91" w:rsidP="007F3802">
      <w:pPr>
        <w:jc w:val="center"/>
        <w:rPr>
          <w:sz w:val="22"/>
        </w:rPr>
      </w:pPr>
      <w:r>
        <w:rPr>
          <w:sz w:val="22"/>
        </w:rPr>
        <w:t>Реквизиты для зачисления денежных средств в качестве обеспечения исполнения контракта:</w:t>
      </w:r>
    </w:p>
    <w:p w:rsidR="00960B91" w:rsidRDefault="00960B91" w:rsidP="007F3802">
      <w:r>
        <w:rPr>
          <w:sz w:val="22"/>
        </w:rPr>
        <w:t>ИНН/КПП 4707023313/470701001</w:t>
      </w:r>
    </w:p>
    <w:p w:rsidR="00960B91" w:rsidRDefault="00960B91" w:rsidP="00960B91">
      <w:pPr>
        <w:jc w:val="both"/>
      </w:pPr>
      <w:r>
        <w:rPr>
          <w:sz w:val="22"/>
        </w:rPr>
        <w:t xml:space="preserve">р/сч 40302810900003002806 отделение Ленинградское г.Санкт-Петербург  л/с 05453001880 </w:t>
      </w:r>
    </w:p>
    <w:p w:rsidR="00960B91" w:rsidRDefault="00960B91" w:rsidP="00960B91">
      <w:pPr>
        <w:jc w:val="both"/>
      </w:pPr>
      <w:r>
        <w:rPr>
          <w:sz w:val="22"/>
        </w:rPr>
        <w:t>БИК 044106001</w:t>
      </w:r>
    </w:p>
    <w:p w:rsidR="00960B91" w:rsidRDefault="00960B91" w:rsidP="00960B91">
      <w:pPr>
        <w:jc w:val="both"/>
      </w:pPr>
      <w:r>
        <w:rPr>
          <w:sz w:val="22"/>
        </w:rPr>
        <w:t>ОКТМО 41621440</w:t>
      </w:r>
    </w:p>
    <w:p w:rsidR="00960B91" w:rsidRDefault="00960B91" w:rsidP="00960B91">
      <w:pPr>
        <w:jc w:val="both"/>
      </w:pPr>
    </w:p>
    <w:p w:rsidR="00960B91" w:rsidRDefault="00960B91" w:rsidP="00960B91">
      <w:pPr>
        <w:jc w:val="both"/>
      </w:pPr>
      <w:r>
        <w:t>М.П.</w:t>
      </w:r>
    </w:p>
    <w:p w:rsidR="00960B91" w:rsidRDefault="00960B91" w:rsidP="00960B91">
      <w:pPr>
        <w:jc w:val="center"/>
        <w:rPr>
          <w:sz w:val="22"/>
          <w:u w:val="single"/>
        </w:rPr>
      </w:pPr>
      <w:r>
        <w:rPr>
          <w:sz w:val="22"/>
        </w:rPr>
        <w:t>____________________ /</w:t>
      </w:r>
      <w:r>
        <w:rPr>
          <w:sz w:val="22"/>
          <w:u w:val="single"/>
        </w:rPr>
        <w:t>Е.В.Синицына/</w:t>
      </w:r>
    </w:p>
    <w:p w:rsidR="00960B91" w:rsidRDefault="00960B91" w:rsidP="00960B91">
      <w:pPr>
        <w:jc w:val="center"/>
        <w:rPr>
          <w:szCs w:val="24"/>
          <w:u w:val="single"/>
        </w:rPr>
      </w:pPr>
    </w:p>
    <w:p w:rsidR="00C074E3" w:rsidRDefault="00C074E3" w:rsidP="00960B91">
      <w:pPr>
        <w:jc w:val="center"/>
        <w:rPr>
          <w:szCs w:val="24"/>
          <w:u w:val="single"/>
        </w:rPr>
      </w:pPr>
    </w:p>
    <w:p w:rsidR="00960B91" w:rsidRDefault="007F3802" w:rsidP="00960B91">
      <w:pPr>
        <w:jc w:val="center"/>
        <w:rPr>
          <w:b/>
          <w:u w:val="single"/>
        </w:rPr>
      </w:pPr>
      <w:r>
        <w:rPr>
          <w:b/>
          <w:u w:val="single"/>
        </w:rPr>
        <w:t>П</w:t>
      </w:r>
      <w:r w:rsidR="00960B91">
        <w:rPr>
          <w:b/>
          <w:u w:val="single"/>
        </w:rPr>
        <w:t>од</w:t>
      </w:r>
      <w:r w:rsidR="00C074E3">
        <w:rPr>
          <w:b/>
          <w:u w:val="single"/>
        </w:rPr>
        <w:t>р</w:t>
      </w:r>
      <w:r w:rsidR="00960B91">
        <w:rPr>
          <w:b/>
          <w:u w:val="single"/>
        </w:rPr>
        <w:t>ядчик</w:t>
      </w:r>
      <w:r w:rsidR="00C074E3">
        <w:rPr>
          <w:b/>
          <w:u w:val="single"/>
        </w:rPr>
        <w:t>:</w:t>
      </w:r>
    </w:p>
    <w:p w:rsidR="009D3BE0" w:rsidRDefault="00C074E3" w:rsidP="009D3BE0">
      <w:pPr>
        <w:pStyle w:val="aff6"/>
        <w:rPr>
          <w:b/>
        </w:rPr>
      </w:pPr>
      <w:r>
        <w:rPr>
          <w:b/>
          <w:sz w:val="22"/>
          <w:szCs w:val="22"/>
        </w:rPr>
        <w:t>Общество с Ограниченной Ответственностью «ПромТехСтрой»</w:t>
      </w:r>
    </w:p>
    <w:p w:rsidR="009D3BE0" w:rsidRDefault="00C074E3" w:rsidP="009D3BE0">
      <w:pPr>
        <w:pStyle w:val="aff6"/>
      </w:pPr>
      <w:r>
        <w:rPr>
          <w:sz w:val="22"/>
          <w:szCs w:val="22"/>
        </w:rPr>
        <w:t>ИНН/КПП  6312126112</w:t>
      </w:r>
      <w:r w:rsidR="009D3BE0">
        <w:rPr>
          <w:sz w:val="22"/>
          <w:szCs w:val="22"/>
        </w:rPr>
        <w:t>/</w:t>
      </w:r>
      <w:r>
        <w:rPr>
          <w:sz w:val="22"/>
          <w:szCs w:val="22"/>
        </w:rPr>
        <w:t>631201001</w:t>
      </w:r>
    </w:p>
    <w:p w:rsidR="009D3BE0" w:rsidRDefault="009D3BE0" w:rsidP="009D3BE0">
      <w:pPr>
        <w:pStyle w:val="aff6"/>
        <w:rPr>
          <w:sz w:val="22"/>
          <w:szCs w:val="22"/>
        </w:rPr>
      </w:pPr>
      <w:r>
        <w:rPr>
          <w:sz w:val="22"/>
          <w:szCs w:val="22"/>
        </w:rPr>
        <w:t>Юр. адрес:</w:t>
      </w:r>
      <w:r w:rsidR="00C074E3">
        <w:rPr>
          <w:sz w:val="22"/>
          <w:szCs w:val="22"/>
        </w:rPr>
        <w:t xml:space="preserve"> 443122, г.Самара, ул.Ташкентская, 169, офис 26-21</w:t>
      </w:r>
    </w:p>
    <w:p w:rsidR="00C074E3" w:rsidRDefault="00C074E3" w:rsidP="009D3BE0">
      <w:pPr>
        <w:pStyle w:val="aff6"/>
      </w:pPr>
      <w:r>
        <w:rPr>
          <w:sz w:val="22"/>
          <w:szCs w:val="22"/>
        </w:rPr>
        <w:t>Фактический адрес: 443125, г.Самара, ул. Губанова, 3,офис 526</w:t>
      </w:r>
    </w:p>
    <w:p w:rsidR="009D3BE0" w:rsidRDefault="009D3BE0" w:rsidP="009D3BE0">
      <w:pPr>
        <w:pStyle w:val="aff6"/>
      </w:pPr>
      <w:r>
        <w:rPr>
          <w:sz w:val="22"/>
          <w:szCs w:val="22"/>
        </w:rPr>
        <w:t>Банковские реквизиты:</w:t>
      </w:r>
    </w:p>
    <w:p w:rsidR="009D3BE0" w:rsidRDefault="009D3BE0" w:rsidP="009D3BE0">
      <w:pPr>
        <w:pStyle w:val="aff6"/>
      </w:pPr>
      <w:r>
        <w:rPr>
          <w:sz w:val="22"/>
          <w:szCs w:val="22"/>
        </w:rPr>
        <w:t xml:space="preserve">р/с  </w:t>
      </w:r>
      <w:r w:rsidR="00C074E3">
        <w:rPr>
          <w:sz w:val="22"/>
          <w:szCs w:val="22"/>
        </w:rPr>
        <w:t>40702810206180004822</w:t>
      </w:r>
    </w:p>
    <w:p w:rsidR="009D3BE0" w:rsidRDefault="00C074E3" w:rsidP="009D3BE0">
      <w:pPr>
        <w:pStyle w:val="aff6"/>
        <w:rPr>
          <w:sz w:val="22"/>
          <w:szCs w:val="22"/>
        </w:rPr>
      </w:pPr>
      <w:r>
        <w:rPr>
          <w:sz w:val="22"/>
          <w:szCs w:val="22"/>
        </w:rPr>
        <w:t>Филиал № 6318 ВТБ 24 (ПАО)</w:t>
      </w:r>
    </w:p>
    <w:p w:rsidR="00C074E3" w:rsidRDefault="00C074E3" w:rsidP="009D3BE0">
      <w:pPr>
        <w:pStyle w:val="aff6"/>
        <w:rPr>
          <w:sz w:val="22"/>
          <w:szCs w:val="22"/>
        </w:rPr>
      </w:pPr>
      <w:r>
        <w:rPr>
          <w:sz w:val="22"/>
          <w:szCs w:val="22"/>
        </w:rPr>
        <w:t>к/сч 30101810700000000955</w:t>
      </w:r>
    </w:p>
    <w:p w:rsidR="009D3BE0" w:rsidRDefault="00C074E3" w:rsidP="009D3BE0">
      <w:pPr>
        <w:pStyle w:val="aff6"/>
      </w:pPr>
      <w:r>
        <w:rPr>
          <w:sz w:val="22"/>
          <w:szCs w:val="22"/>
        </w:rPr>
        <w:t>БИК  043602955</w:t>
      </w:r>
      <w:r w:rsidR="009D3BE0">
        <w:rPr>
          <w:sz w:val="22"/>
          <w:szCs w:val="22"/>
        </w:rPr>
        <w:t xml:space="preserve"> ОГРН </w:t>
      </w:r>
      <w:r>
        <w:rPr>
          <w:sz w:val="22"/>
          <w:szCs w:val="22"/>
        </w:rPr>
        <w:t>1136312002507</w:t>
      </w:r>
    </w:p>
    <w:p w:rsidR="009D3BE0" w:rsidRDefault="00C074E3" w:rsidP="009D3BE0">
      <w:pPr>
        <w:pStyle w:val="aff6"/>
        <w:rPr>
          <w:sz w:val="22"/>
          <w:szCs w:val="22"/>
        </w:rPr>
      </w:pPr>
      <w:r>
        <w:rPr>
          <w:sz w:val="22"/>
          <w:szCs w:val="22"/>
        </w:rPr>
        <w:t xml:space="preserve"> ОКПО 211591182</w:t>
      </w:r>
      <w:r w:rsidR="009D3BE0">
        <w:rPr>
          <w:sz w:val="22"/>
          <w:szCs w:val="22"/>
        </w:rPr>
        <w:t xml:space="preserve"> ОКТМО </w:t>
      </w:r>
      <w:r>
        <w:rPr>
          <w:sz w:val="22"/>
          <w:szCs w:val="22"/>
        </w:rPr>
        <w:t>36701000</w:t>
      </w:r>
    </w:p>
    <w:p w:rsidR="00C074E3" w:rsidRDefault="00C074E3" w:rsidP="009D3BE0">
      <w:pPr>
        <w:pStyle w:val="aff6"/>
      </w:pPr>
    </w:p>
    <w:p w:rsidR="009D3BE0" w:rsidRDefault="009D3BE0" w:rsidP="009D3BE0">
      <w:pPr>
        <w:jc w:val="both"/>
      </w:pPr>
      <w:r>
        <w:t>М.П.</w:t>
      </w:r>
    </w:p>
    <w:p w:rsidR="009D3BE0" w:rsidRDefault="009D3BE0" w:rsidP="009D3BE0">
      <w:pPr>
        <w:jc w:val="center"/>
        <w:rPr>
          <w:sz w:val="22"/>
          <w:u w:val="single"/>
        </w:rPr>
      </w:pPr>
      <w:r>
        <w:rPr>
          <w:sz w:val="22"/>
        </w:rPr>
        <w:t>____________________ /</w:t>
      </w:r>
      <w:r w:rsidR="00C074E3">
        <w:rPr>
          <w:sz w:val="22"/>
          <w:u w:val="single"/>
        </w:rPr>
        <w:t>А.С.Ермаков</w:t>
      </w:r>
      <w:r>
        <w:rPr>
          <w:sz w:val="22"/>
          <w:u w:val="single"/>
        </w:rPr>
        <w:t>/</w:t>
      </w:r>
    </w:p>
    <w:p w:rsidR="009D3BE0" w:rsidRDefault="009D3BE0" w:rsidP="009D3BE0">
      <w:pPr>
        <w:jc w:val="center"/>
        <w:rPr>
          <w:szCs w:val="24"/>
          <w:u w:val="single"/>
        </w:rPr>
      </w:pPr>
    </w:p>
    <w:p w:rsidR="00960B91" w:rsidRDefault="00960B91" w:rsidP="00960B91">
      <w:pPr>
        <w:jc w:val="center"/>
        <w:rPr>
          <w:b/>
          <w:u w:val="single"/>
        </w:rPr>
      </w:pPr>
    </w:p>
    <w:p w:rsidR="00960B91" w:rsidRDefault="00960B91" w:rsidP="00960B91">
      <w:pPr>
        <w:jc w:val="center"/>
        <w:rPr>
          <w:b/>
          <w:u w:val="single"/>
        </w:rPr>
      </w:pPr>
    </w:p>
    <w:p w:rsidR="00960B91" w:rsidRDefault="00960B91" w:rsidP="00960B91">
      <w:pPr>
        <w:jc w:val="center"/>
        <w:rPr>
          <w:b/>
          <w:u w:val="single"/>
        </w:rPr>
      </w:pPr>
    </w:p>
    <w:p w:rsidR="00A42A14" w:rsidRDefault="00A42A14"/>
    <w:sectPr w:rsidR="00A42A14" w:rsidSect="00E83322">
      <w:footerReference w:type="default" r:id="rId11"/>
      <w:pgSz w:w="11906" w:h="16838"/>
      <w:pgMar w:top="1134" w:right="924"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80" w:rsidRDefault="00BB7180" w:rsidP="00537B40">
      <w:pPr>
        <w:spacing w:after="0" w:line="240" w:lineRule="auto"/>
      </w:pPr>
      <w:r>
        <w:separator/>
      </w:r>
    </w:p>
  </w:endnote>
  <w:endnote w:type="continuationSeparator" w:id="1">
    <w:p w:rsidR="00BB7180" w:rsidRDefault="00BB7180"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00" w:rsidRPr="009403B3" w:rsidRDefault="00C35100"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80" w:rsidRDefault="00BB7180" w:rsidP="00537B40">
      <w:pPr>
        <w:spacing w:after="0" w:line="240" w:lineRule="auto"/>
      </w:pPr>
      <w:r>
        <w:separator/>
      </w:r>
    </w:p>
  </w:footnote>
  <w:footnote w:type="continuationSeparator" w:id="1">
    <w:p w:rsidR="00BB7180" w:rsidRDefault="00BB7180" w:rsidP="0053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E784E"/>
    <w:multiLevelType w:val="multilevel"/>
    <w:tmpl w:val="74265702"/>
    <w:lvl w:ilvl="0">
      <w:start w:val="1"/>
      <w:numFmt w:val="decimal"/>
      <w:lvlText w:val="%1."/>
      <w:lvlJc w:val="left"/>
      <w:pPr>
        <w:ind w:left="927" w:hanging="360"/>
      </w:pPr>
    </w:lvl>
    <w:lvl w:ilvl="1">
      <w:start w:val="4"/>
      <w:numFmt w:val="decimal"/>
      <w:isLgl/>
      <w:lvlText w:val="%1.%2."/>
      <w:lvlJc w:val="left"/>
      <w:pPr>
        <w:ind w:left="928"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5">
    <w:nsid w:val="3B7F2ACD"/>
    <w:multiLevelType w:val="hybridMultilevel"/>
    <w:tmpl w:val="DC0C7392"/>
    <w:lvl w:ilvl="0" w:tplc="43EC1E2E">
      <w:start w:val="1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A8041A"/>
    <w:multiLevelType w:val="hybridMultilevel"/>
    <w:tmpl w:val="4F608F68"/>
    <w:lvl w:ilvl="0" w:tplc="49A219F6">
      <w:start w:val="1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4">
    <w:nsid w:val="58CB3354"/>
    <w:multiLevelType w:val="multilevel"/>
    <w:tmpl w:val="BD8E7390"/>
    <w:lvl w:ilvl="0">
      <w:start w:val="6"/>
      <w:numFmt w:val="decimal"/>
      <w:lvlText w:val="%1."/>
      <w:lvlJc w:val="left"/>
      <w:pPr>
        <w:ind w:left="2629" w:hanging="360"/>
      </w:pPr>
    </w:lvl>
    <w:lvl w:ilvl="1">
      <w:start w:val="2"/>
      <w:numFmt w:val="decimal"/>
      <w:isLg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7">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6"/>
  </w:num>
  <w:num w:numId="16">
    <w:abstractNumId w:val="27"/>
  </w:num>
  <w:num w:numId="17">
    <w:abstractNumId w:val="20"/>
  </w:num>
  <w:num w:numId="18">
    <w:abstractNumId w:val="25"/>
  </w:num>
  <w:num w:numId="19">
    <w:abstractNumId w:val="23"/>
  </w:num>
  <w:num w:numId="20">
    <w:abstractNumId w:val="13"/>
  </w:num>
  <w:num w:numId="21">
    <w:abstractNumId w:val="19"/>
  </w:num>
  <w:num w:numId="22">
    <w:abstractNumId w:val="17"/>
  </w:num>
  <w:num w:numId="23">
    <w:abstractNumId w:val="11"/>
  </w:num>
  <w:num w:numId="24">
    <w:abstractNumId w:val="21"/>
  </w:num>
  <w:num w:numId="2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537B40"/>
    <w:rsid w:val="000244F8"/>
    <w:rsid w:val="00050546"/>
    <w:rsid w:val="0007457D"/>
    <w:rsid w:val="00094F50"/>
    <w:rsid w:val="000A345F"/>
    <w:rsid w:val="000D42BA"/>
    <w:rsid w:val="000E05F0"/>
    <w:rsid w:val="00147CF5"/>
    <w:rsid w:val="001507A6"/>
    <w:rsid w:val="001639E2"/>
    <w:rsid w:val="001A3D86"/>
    <w:rsid w:val="001B7AD9"/>
    <w:rsid w:val="001D3C19"/>
    <w:rsid w:val="001F1A6A"/>
    <w:rsid w:val="0020515D"/>
    <w:rsid w:val="00207993"/>
    <w:rsid w:val="00225E0F"/>
    <w:rsid w:val="0024765E"/>
    <w:rsid w:val="00251BE3"/>
    <w:rsid w:val="00257A12"/>
    <w:rsid w:val="002A0BC6"/>
    <w:rsid w:val="002D030B"/>
    <w:rsid w:val="002D4DEB"/>
    <w:rsid w:val="00313E82"/>
    <w:rsid w:val="0033335F"/>
    <w:rsid w:val="00361801"/>
    <w:rsid w:val="003710C8"/>
    <w:rsid w:val="00373BD5"/>
    <w:rsid w:val="00380DCD"/>
    <w:rsid w:val="003847F2"/>
    <w:rsid w:val="003A102F"/>
    <w:rsid w:val="003A3BD8"/>
    <w:rsid w:val="003C4D2B"/>
    <w:rsid w:val="0041661F"/>
    <w:rsid w:val="00426FFB"/>
    <w:rsid w:val="0044259F"/>
    <w:rsid w:val="004732D3"/>
    <w:rsid w:val="004A7AFF"/>
    <w:rsid w:val="0051012C"/>
    <w:rsid w:val="005259A7"/>
    <w:rsid w:val="00537B40"/>
    <w:rsid w:val="00555FB7"/>
    <w:rsid w:val="00566C32"/>
    <w:rsid w:val="005837B7"/>
    <w:rsid w:val="005C5FFF"/>
    <w:rsid w:val="005D7250"/>
    <w:rsid w:val="005F6A8B"/>
    <w:rsid w:val="005F6D50"/>
    <w:rsid w:val="006548A7"/>
    <w:rsid w:val="006C1836"/>
    <w:rsid w:val="006D41F9"/>
    <w:rsid w:val="00717361"/>
    <w:rsid w:val="00773DF0"/>
    <w:rsid w:val="00780C6E"/>
    <w:rsid w:val="00793BAD"/>
    <w:rsid w:val="007B080A"/>
    <w:rsid w:val="007F3802"/>
    <w:rsid w:val="007F3D22"/>
    <w:rsid w:val="00805E3D"/>
    <w:rsid w:val="00814412"/>
    <w:rsid w:val="00823353"/>
    <w:rsid w:val="008259FE"/>
    <w:rsid w:val="00840C27"/>
    <w:rsid w:val="00860682"/>
    <w:rsid w:val="00871822"/>
    <w:rsid w:val="008C6E76"/>
    <w:rsid w:val="008D05B2"/>
    <w:rsid w:val="00915714"/>
    <w:rsid w:val="00960B91"/>
    <w:rsid w:val="00965F8B"/>
    <w:rsid w:val="00973757"/>
    <w:rsid w:val="0098078E"/>
    <w:rsid w:val="009A217A"/>
    <w:rsid w:val="009C67C6"/>
    <w:rsid w:val="009D3BE0"/>
    <w:rsid w:val="009F15E4"/>
    <w:rsid w:val="00A13FD4"/>
    <w:rsid w:val="00A42A14"/>
    <w:rsid w:val="00A9091C"/>
    <w:rsid w:val="00AA07C2"/>
    <w:rsid w:val="00AA228E"/>
    <w:rsid w:val="00AC5446"/>
    <w:rsid w:val="00B72EAE"/>
    <w:rsid w:val="00BA3761"/>
    <w:rsid w:val="00BB7180"/>
    <w:rsid w:val="00C074E3"/>
    <w:rsid w:val="00C11AD1"/>
    <w:rsid w:val="00C12C81"/>
    <w:rsid w:val="00C34937"/>
    <w:rsid w:val="00C35100"/>
    <w:rsid w:val="00C53BED"/>
    <w:rsid w:val="00C54282"/>
    <w:rsid w:val="00CD4088"/>
    <w:rsid w:val="00CE2E6D"/>
    <w:rsid w:val="00CE2F81"/>
    <w:rsid w:val="00CF3077"/>
    <w:rsid w:val="00D50D5F"/>
    <w:rsid w:val="00D76487"/>
    <w:rsid w:val="00DA29E5"/>
    <w:rsid w:val="00DB6F00"/>
    <w:rsid w:val="00E128EF"/>
    <w:rsid w:val="00E21603"/>
    <w:rsid w:val="00E235F2"/>
    <w:rsid w:val="00E33D39"/>
    <w:rsid w:val="00E83322"/>
    <w:rsid w:val="00E878FD"/>
    <w:rsid w:val="00EA29B8"/>
    <w:rsid w:val="00EE2D6C"/>
    <w:rsid w:val="00F22950"/>
    <w:rsid w:val="00F33EC0"/>
    <w:rsid w:val="00F74D15"/>
    <w:rsid w:val="00F83863"/>
    <w:rsid w:val="00F84AB5"/>
    <w:rsid w:val="00F90C2B"/>
    <w:rsid w:val="00FB2985"/>
    <w:rsid w:val="00FD54D0"/>
    <w:rsid w:val="00FE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No Spacing"/>
    <w:uiPriority w:val="1"/>
    <w:qFormat/>
    <w:rsid w:val="00960B91"/>
    <w:pPr>
      <w:spacing w:after="0" w:line="240" w:lineRule="auto"/>
    </w:pPr>
    <w:rPr>
      <w:rFonts w:ascii="Times New Roman" w:eastAsia="Times New Roman" w:hAnsi="Times New Roman" w:cs="Times New Roman"/>
      <w:sz w:val="20"/>
      <w:szCs w:val="20"/>
      <w:lang w:eastAsia="ru-RU"/>
    </w:rPr>
  </w:style>
  <w:style w:type="paragraph" w:customStyle="1" w:styleId="consnormal2">
    <w:name w:val="consnormal"/>
    <w:basedOn w:val="a3"/>
    <w:rsid w:val="00960B91"/>
    <w:pPr>
      <w:spacing w:before="100" w:beforeAutospacing="1" w:after="100" w:afterAutospacing="1" w:line="240" w:lineRule="auto"/>
    </w:pPr>
    <w:rPr>
      <w:rFonts w:eastAsia="Times New Roman" w:cs="Times New Roman"/>
      <w:szCs w:val="24"/>
      <w:lang w:eastAsia="ru-RU"/>
    </w:rPr>
  </w:style>
  <w:style w:type="character" w:customStyle="1" w:styleId="affffff6">
    <w:name w:val="Основной текст_"/>
    <w:basedOn w:val="a4"/>
    <w:link w:val="2fc"/>
    <w:locked/>
    <w:rsid w:val="009C67C6"/>
    <w:rPr>
      <w:rFonts w:ascii="Arial Unicode MS" w:eastAsia="Arial Unicode MS" w:hAnsi="Arial Unicode MS" w:cs="Arial Unicode MS"/>
      <w:sz w:val="19"/>
      <w:szCs w:val="19"/>
      <w:shd w:val="clear" w:color="auto" w:fill="FFFFFF"/>
    </w:rPr>
  </w:style>
  <w:style w:type="paragraph" w:customStyle="1" w:styleId="2fc">
    <w:name w:val="Основной текст2"/>
    <w:basedOn w:val="a3"/>
    <w:link w:val="affffff6"/>
    <w:rsid w:val="009C67C6"/>
    <w:pPr>
      <w:widowControl w:val="0"/>
      <w:shd w:val="clear" w:color="auto" w:fill="FFFFFF"/>
      <w:spacing w:after="0" w:line="312" w:lineRule="exact"/>
    </w:pPr>
    <w:rPr>
      <w:rFonts w:ascii="Arial Unicode MS" w:eastAsia="Arial Unicode MS" w:hAnsi="Arial Unicode MS" w:cs="Arial Unicode MS"/>
      <w:sz w:val="19"/>
      <w:szCs w:val="19"/>
    </w:rPr>
  </w:style>
  <w:style w:type="character" w:customStyle="1" w:styleId="2fd">
    <w:name w:val="Основной текст (2)_"/>
    <w:basedOn w:val="a4"/>
    <w:link w:val="2fe"/>
    <w:locked/>
    <w:rsid w:val="009C67C6"/>
    <w:rPr>
      <w:rFonts w:ascii="Arial Unicode MS" w:eastAsia="Arial Unicode MS" w:hAnsi="Arial Unicode MS" w:cs="Arial Unicode MS"/>
      <w:sz w:val="16"/>
      <w:szCs w:val="16"/>
      <w:shd w:val="clear" w:color="auto" w:fill="FFFFFF"/>
    </w:rPr>
  </w:style>
  <w:style w:type="paragraph" w:customStyle="1" w:styleId="2fe">
    <w:name w:val="Основной текст (2)"/>
    <w:basedOn w:val="a3"/>
    <w:link w:val="2fd"/>
    <w:rsid w:val="009C67C6"/>
    <w:pPr>
      <w:widowControl w:val="0"/>
      <w:shd w:val="clear" w:color="auto" w:fill="FFFFFF"/>
      <w:spacing w:before="120" w:after="600" w:line="0" w:lineRule="atLeast"/>
    </w:pPr>
    <w:rPr>
      <w:rFonts w:ascii="Arial Unicode MS" w:eastAsia="Arial Unicode MS" w:hAnsi="Arial Unicode MS" w:cs="Arial Unicode MS"/>
      <w:sz w:val="16"/>
      <w:szCs w:val="16"/>
    </w:rPr>
  </w:style>
  <w:style w:type="character" w:customStyle="1" w:styleId="8pt">
    <w:name w:val="Основной текст + 8 pt"/>
    <w:basedOn w:val="affffff6"/>
    <w:rsid w:val="009C67C6"/>
    <w:rPr>
      <w:color w:val="000000"/>
      <w:spacing w:val="0"/>
      <w:w w:val="100"/>
      <w:position w:val="0"/>
      <w:sz w:val="16"/>
      <w:szCs w:val="16"/>
      <w:lang w:val="ru-RU"/>
    </w:rPr>
  </w:style>
  <w:style w:type="character" w:customStyle="1" w:styleId="1ff4">
    <w:name w:val="Основной текст1"/>
    <w:basedOn w:val="affffff6"/>
    <w:rsid w:val="009C67C6"/>
    <w:rPr>
      <w:color w:val="000000"/>
      <w:spacing w:val="0"/>
      <w:w w:val="100"/>
      <w:position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474623">
      <w:bodyDiv w:val="1"/>
      <w:marLeft w:val="0"/>
      <w:marRight w:val="0"/>
      <w:marTop w:val="0"/>
      <w:marBottom w:val="0"/>
      <w:divBdr>
        <w:top w:val="none" w:sz="0" w:space="0" w:color="auto"/>
        <w:left w:val="none" w:sz="0" w:space="0" w:color="auto"/>
        <w:bottom w:val="none" w:sz="0" w:space="0" w:color="auto"/>
        <w:right w:val="none" w:sz="0" w:space="0" w:color="auto"/>
      </w:divBdr>
    </w:div>
    <w:div w:id="1588080670">
      <w:bodyDiv w:val="1"/>
      <w:marLeft w:val="0"/>
      <w:marRight w:val="0"/>
      <w:marTop w:val="0"/>
      <w:marBottom w:val="0"/>
      <w:divBdr>
        <w:top w:val="none" w:sz="0" w:space="0" w:color="auto"/>
        <w:left w:val="none" w:sz="0" w:space="0" w:color="auto"/>
        <w:bottom w:val="none" w:sz="0" w:space="0" w:color="auto"/>
        <w:right w:val="none" w:sz="0" w:space="0" w:color="auto"/>
      </w:divBdr>
    </w:div>
    <w:div w:id="18738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79"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4487</Words>
  <Characters>25580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65</cp:revision>
  <cp:lastPrinted>2016-06-27T06:11:00Z</cp:lastPrinted>
  <dcterms:created xsi:type="dcterms:W3CDTF">2015-06-05T03:51:00Z</dcterms:created>
  <dcterms:modified xsi:type="dcterms:W3CDTF">2016-06-27T06:12:00Z</dcterms:modified>
</cp:coreProperties>
</file>