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2C" w:rsidRPr="003A35B6" w:rsidRDefault="00CB462C" w:rsidP="00CB462C">
      <w:pPr>
        <w:suppressAutoHyphens/>
        <w:spacing w:before="240" w:after="60" w:line="100" w:lineRule="atLeast"/>
        <w:jc w:val="center"/>
        <w:outlineLvl w:val="8"/>
        <w:rPr>
          <w:rFonts w:ascii="Arial" w:eastAsia="MS Mincho" w:hAnsi="Arial" w:cs="Arial"/>
          <w:b/>
          <w:bCs/>
          <w:i/>
          <w:iCs/>
          <w:kern w:val="1"/>
          <w:lang w:eastAsia="ar-SA"/>
        </w:rPr>
      </w:pPr>
      <w:r w:rsidRPr="003A35B6">
        <w:rPr>
          <w:rFonts w:eastAsia="MS Mincho"/>
          <w:b/>
          <w:bCs/>
          <w:iCs/>
          <w:kern w:val="1"/>
          <w:lang w:eastAsia="ar-SA"/>
        </w:rPr>
        <w:t>ТЕХНИЧЕСКОЕ ЗАДАНИЕ</w:t>
      </w:r>
    </w:p>
    <w:p w:rsidR="00CB462C" w:rsidRPr="00092B70" w:rsidRDefault="004E470D" w:rsidP="0001427E">
      <w:pPr>
        <w:widowControl w:val="0"/>
        <w:autoSpaceDE w:val="0"/>
        <w:autoSpaceDN w:val="0"/>
        <w:adjustRightInd w:val="0"/>
        <w:ind w:left="-567" w:firstLine="425"/>
        <w:jc w:val="both"/>
        <w:outlineLvl w:val="0"/>
        <w:rPr>
          <w:b/>
          <w:i/>
        </w:rPr>
      </w:pPr>
      <w:bookmarkStart w:id="0" w:name="_GoBack"/>
      <w:bookmarkEnd w:id="0"/>
      <w:r>
        <w:rPr>
          <w:b/>
          <w:i/>
          <w:color w:val="333333"/>
          <w:shd w:val="clear" w:color="auto" w:fill="FFFFFF"/>
        </w:rPr>
        <w:t>Приобретение и установка</w:t>
      </w:r>
      <w:r w:rsidR="007D185F">
        <w:rPr>
          <w:b/>
          <w:i/>
          <w:color w:val="333333"/>
          <w:shd w:val="clear" w:color="auto" w:fill="FFFFFF"/>
        </w:rPr>
        <w:t xml:space="preserve"> детских игровых городков</w:t>
      </w:r>
      <w:r w:rsidR="00092B70" w:rsidRPr="00092B70">
        <w:rPr>
          <w:b/>
          <w:i/>
          <w:color w:val="333333"/>
          <w:shd w:val="clear" w:color="auto" w:fill="FFFFFF"/>
        </w:rPr>
        <w:t>.</w:t>
      </w:r>
    </w:p>
    <w:p w:rsidR="00CB462C" w:rsidRDefault="00CB462C" w:rsidP="0001427E">
      <w:pPr>
        <w:widowControl w:val="0"/>
        <w:autoSpaceDE w:val="0"/>
        <w:autoSpaceDN w:val="0"/>
        <w:adjustRightInd w:val="0"/>
        <w:ind w:left="6237"/>
        <w:jc w:val="both"/>
        <w:outlineLvl w:val="0"/>
        <w:rPr>
          <w:sz w:val="28"/>
          <w:szCs w:val="28"/>
        </w:rPr>
      </w:pPr>
    </w:p>
    <w:p w:rsidR="00CB462C" w:rsidRPr="005427D1" w:rsidRDefault="00CB462C" w:rsidP="0001427E">
      <w:pPr>
        <w:spacing w:line="192" w:lineRule="auto"/>
        <w:jc w:val="both"/>
      </w:pPr>
      <w:r w:rsidRPr="00DF2C16">
        <w:rPr>
          <w:b/>
          <w:i/>
        </w:rPr>
        <w:t>Место поставки товара:</w:t>
      </w:r>
      <w:r w:rsidR="007D185F">
        <w:rPr>
          <w:rFonts w:eastAsia="Arial Unicode MS"/>
          <w:color w:val="000000"/>
        </w:rPr>
        <w:t xml:space="preserve"> </w:t>
      </w:r>
      <w:r w:rsidRPr="005427D1">
        <w:rPr>
          <w:rFonts w:eastAsia="Arial Unicode MS"/>
          <w:color w:val="000000"/>
        </w:rPr>
        <w:t xml:space="preserve"> </w:t>
      </w:r>
      <w:r w:rsidR="007D185F">
        <w:rPr>
          <w:rFonts w:eastAsia="Arial Unicode MS"/>
          <w:color w:val="000000"/>
        </w:rPr>
        <w:t>Ленинградская область Кингисеппский район д.Пейпия; д.Павлово; д.Ср.Райково; д.Б.Стремление</w:t>
      </w:r>
    </w:p>
    <w:p w:rsidR="00CB462C" w:rsidRDefault="00CB462C" w:rsidP="0001427E">
      <w:pPr>
        <w:jc w:val="both"/>
      </w:pPr>
      <w:r w:rsidRPr="00DF2C16">
        <w:rPr>
          <w:b/>
          <w:i/>
        </w:rPr>
        <w:t>Срок поставки:</w:t>
      </w:r>
      <w:r w:rsidR="00FB1B16">
        <w:t xml:space="preserve">в течение 10 дней </w:t>
      </w:r>
      <w:r w:rsidRPr="005427D1">
        <w:t>с момента заключения муниципального контракта</w:t>
      </w:r>
      <w:r w:rsidR="00FB1B16">
        <w:t>.</w:t>
      </w:r>
    </w:p>
    <w:p w:rsidR="00776257" w:rsidRPr="000745DB" w:rsidRDefault="00776257" w:rsidP="0001427E">
      <w:pPr>
        <w:jc w:val="both"/>
      </w:pPr>
      <w:r w:rsidRPr="000745DB">
        <w:rPr>
          <w:b/>
        </w:rPr>
        <w:t>Гарантия качества:</w:t>
      </w:r>
    </w:p>
    <w:p w:rsidR="00776257" w:rsidRPr="000745DB" w:rsidRDefault="00776257" w:rsidP="0001427E">
      <w:pPr>
        <w:pStyle w:val="3"/>
        <w:spacing w:before="0" w:after="0"/>
        <w:jc w:val="both"/>
        <w:rPr>
          <w:rFonts w:ascii="Times New Roman" w:hAnsi="Times New Roman"/>
          <w:b w:val="0"/>
          <w:sz w:val="24"/>
          <w:szCs w:val="24"/>
        </w:rPr>
      </w:pPr>
      <w:r w:rsidRPr="000745DB">
        <w:rPr>
          <w:rFonts w:ascii="Times New Roman" w:hAnsi="Times New Roman"/>
          <w:b w:val="0"/>
          <w:sz w:val="24"/>
          <w:szCs w:val="24"/>
        </w:rPr>
        <w:t xml:space="preserve">На поставляемый товар Поставщик дает гарантию не менее </w:t>
      </w:r>
      <w:r>
        <w:rPr>
          <w:rFonts w:ascii="Times New Roman" w:hAnsi="Times New Roman"/>
          <w:b w:val="0"/>
          <w:sz w:val="24"/>
          <w:szCs w:val="24"/>
        </w:rPr>
        <w:t>24</w:t>
      </w:r>
      <w:r w:rsidRPr="000745DB">
        <w:rPr>
          <w:rFonts w:ascii="Times New Roman" w:hAnsi="Times New Roman"/>
          <w:b w:val="0"/>
          <w:sz w:val="24"/>
          <w:szCs w:val="24"/>
        </w:rPr>
        <w:t xml:space="preserve"> месяцев с момента подписания Акта приемки-передачи товара, но не менее гарантии производителя.</w:t>
      </w:r>
    </w:p>
    <w:p w:rsidR="00776257" w:rsidRPr="000745DB" w:rsidRDefault="00776257" w:rsidP="0001427E">
      <w:pPr>
        <w:pStyle w:val="3"/>
        <w:spacing w:before="0" w:after="0"/>
        <w:jc w:val="both"/>
        <w:rPr>
          <w:rFonts w:ascii="Times New Roman" w:hAnsi="Times New Roman"/>
          <w:b w:val="0"/>
          <w:sz w:val="24"/>
          <w:szCs w:val="24"/>
        </w:rPr>
      </w:pPr>
      <w:r w:rsidRPr="000745DB">
        <w:rPr>
          <w:rFonts w:ascii="Times New Roman" w:hAnsi="Times New Roman"/>
          <w:b w:val="0"/>
          <w:sz w:val="24"/>
          <w:szCs w:val="24"/>
        </w:rPr>
        <w:t>Срок начала исчисления гарантии начинается с даты подписания Акта приемки-передачи товара.</w:t>
      </w:r>
    </w:p>
    <w:p w:rsidR="00776257" w:rsidRPr="000745DB" w:rsidRDefault="00776257" w:rsidP="0001427E">
      <w:pPr>
        <w:pStyle w:val="3"/>
        <w:spacing w:before="0" w:after="0"/>
        <w:jc w:val="both"/>
        <w:rPr>
          <w:rFonts w:ascii="Times New Roman" w:hAnsi="Times New Roman"/>
          <w:b w:val="0"/>
          <w:sz w:val="24"/>
          <w:szCs w:val="24"/>
        </w:rPr>
      </w:pPr>
      <w:r w:rsidRPr="000745DB">
        <w:rPr>
          <w:rFonts w:ascii="Times New Roman" w:hAnsi="Times New Roman"/>
          <w:b w:val="0"/>
          <w:sz w:val="24"/>
          <w:szCs w:val="24"/>
        </w:rPr>
        <w:t>Гарантия распространяется как на период хранения товара, так и на период эксплуатации.</w:t>
      </w:r>
    </w:p>
    <w:p w:rsidR="00776257" w:rsidRPr="000745DB" w:rsidRDefault="00776257" w:rsidP="0001427E">
      <w:pPr>
        <w:pStyle w:val="3"/>
        <w:spacing w:before="0" w:after="0"/>
        <w:jc w:val="both"/>
        <w:rPr>
          <w:rFonts w:ascii="Times New Roman" w:hAnsi="Times New Roman"/>
          <w:b w:val="0"/>
          <w:sz w:val="24"/>
          <w:szCs w:val="24"/>
        </w:rPr>
      </w:pPr>
      <w:r w:rsidRPr="000745DB">
        <w:rPr>
          <w:rFonts w:ascii="Times New Roman" w:hAnsi="Times New Roman"/>
          <w:b w:val="0"/>
          <w:sz w:val="24"/>
          <w:szCs w:val="24"/>
        </w:rPr>
        <w:t xml:space="preserve">Замена товара при наступлении гарантийного случая осуществляется в течение не более 48 часов с момента отправки Заявки (заявка передается ответственному лицу Поставщика при помощи факсимильной связи, электронной почты, или почты (телеграммой), связь должна быть в круглосуточном режиме). Транспортировка товара выполняется силами и за счет Поставщика. </w:t>
      </w:r>
    </w:p>
    <w:p w:rsidR="00776257" w:rsidRDefault="00776257" w:rsidP="0001427E">
      <w:pPr>
        <w:tabs>
          <w:tab w:val="left" w:pos="1920"/>
        </w:tabs>
        <w:jc w:val="both"/>
        <w:rPr>
          <w:rFonts w:eastAsia="Calibri"/>
          <w:b/>
        </w:rPr>
      </w:pPr>
    </w:p>
    <w:p w:rsidR="00776257" w:rsidRPr="00382737" w:rsidRDefault="00776257" w:rsidP="0001427E">
      <w:pPr>
        <w:ind w:firstLine="180"/>
        <w:jc w:val="both"/>
        <w:rPr>
          <w:rFonts w:eastAsia="Calibri"/>
          <w:b/>
        </w:rPr>
      </w:pPr>
      <w:r w:rsidRPr="00382737">
        <w:rPr>
          <w:rFonts w:eastAsia="Calibri"/>
          <w:b/>
        </w:rPr>
        <w:t>Требования к используемым материалам:</w:t>
      </w:r>
    </w:p>
    <w:p w:rsidR="003F17F6" w:rsidRPr="00382737" w:rsidRDefault="003F17F6" w:rsidP="0001427E">
      <w:pPr>
        <w:jc w:val="both"/>
        <w:rPr>
          <w:rFonts w:eastAsia="Calibri"/>
          <w:color w:val="000000"/>
        </w:rPr>
      </w:pPr>
      <w:r w:rsidRPr="00382737">
        <w:rPr>
          <w:rFonts w:eastAsia="Calibri"/>
          <w:b/>
        </w:rPr>
        <w:t>Древесина</w:t>
      </w:r>
      <w:r w:rsidRPr="00382737">
        <w:rPr>
          <w:rFonts w:eastAsia="Calibri"/>
        </w:rPr>
        <w:t xml:space="preserve"> должна быть обработана и высушена до мебельной влажности. Толщина несущих стоек из клееного соснового бруса – не менее 100 * </w:t>
      </w:r>
      <w:smartTag w:uri="urn:schemas-microsoft-com:office:smarttags" w:element="metricconverter">
        <w:smartTagPr>
          <w:attr w:name="ProductID" w:val="100 мм"/>
        </w:smartTagPr>
        <w:r w:rsidRPr="00382737">
          <w:rPr>
            <w:rFonts w:eastAsia="Calibri"/>
          </w:rPr>
          <w:t>100 мм</w:t>
        </w:r>
      </w:smartTag>
      <w:r w:rsidRPr="00382737">
        <w:rPr>
          <w:rFonts w:eastAsia="Calibri"/>
        </w:rPr>
        <w:t xml:space="preserve">. В опорных столбах должны быть сделаны специальные запилы, куда потом будут закреплены прогоны полов, изнутри зафиксированные специальными оцинкованными уголками. </w:t>
      </w:r>
      <w:r w:rsidRPr="00382737">
        <w:rPr>
          <w:rFonts w:eastAsia="Calibri"/>
          <w:color w:val="000000"/>
        </w:rPr>
        <w:t>Древесина и защитные средства древесины должны соответ</w:t>
      </w:r>
      <w:r w:rsidR="007D185F">
        <w:rPr>
          <w:rFonts w:eastAsia="Calibri"/>
          <w:color w:val="000000"/>
        </w:rPr>
        <w:t>ствовать  (п. 4.2.9 ГОСТ Р 52169-2012</w:t>
      </w:r>
      <w:r w:rsidRPr="00382737">
        <w:rPr>
          <w:rFonts w:eastAsia="Calibri"/>
          <w:color w:val="000000"/>
        </w:rPr>
        <w:t>)</w:t>
      </w:r>
    </w:p>
    <w:p w:rsidR="003F17F6" w:rsidRPr="00382737" w:rsidRDefault="003F17F6" w:rsidP="0001427E">
      <w:pPr>
        <w:jc w:val="both"/>
        <w:rPr>
          <w:rFonts w:eastAsia="Calibri"/>
          <w:color w:val="000000"/>
        </w:rPr>
      </w:pPr>
      <w:r w:rsidRPr="00382737">
        <w:rPr>
          <w:rFonts w:eastAsia="Calibri"/>
          <w:b/>
          <w:color w:val="000000"/>
        </w:rPr>
        <w:t>Фанера</w:t>
      </w:r>
      <w:r w:rsidRPr="00382737">
        <w:rPr>
          <w:rFonts w:eastAsia="Calibri"/>
          <w:color w:val="000000"/>
        </w:rPr>
        <w:t xml:space="preserve"> должна быть водостойкой, шлифованной, стойкой к атмосферным воздействиям (п. 4.2.10 ГОСТ </w:t>
      </w:r>
      <w:r w:rsidR="007D185F">
        <w:rPr>
          <w:rFonts w:eastAsia="Calibri"/>
          <w:color w:val="000000"/>
        </w:rPr>
        <w:t>Р 52169-2012</w:t>
      </w:r>
      <w:r w:rsidRPr="00382737">
        <w:rPr>
          <w:rFonts w:eastAsia="Calibri"/>
          <w:color w:val="000000"/>
        </w:rPr>
        <w:t>).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 Фанера должна соответствовать ГОСТ 3916.1 и ГОСТ 3916.2</w:t>
      </w:r>
    </w:p>
    <w:p w:rsidR="003F17F6" w:rsidRPr="00C96EEF" w:rsidRDefault="003F17F6" w:rsidP="0001427E">
      <w:pPr>
        <w:jc w:val="both"/>
        <w:rPr>
          <w:rFonts w:eastAsia="Calibri"/>
          <w:color w:val="000000"/>
        </w:rPr>
      </w:pPr>
      <w:r w:rsidRPr="00C96EEF">
        <w:rPr>
          <w:rFonts w:eastAsia="Calibri"/>
          <w:b/>
        </w:rPr>
        <w:t>Металлические детали</w:t>
      </w:r>
      <w:r w:rsidRPr="00C96EEF">
        <w:rPr>
          <w:rFonts w:eastAsia="Calibri"/>
        </w:rPr>
        <w:t xml:space="preserve"> должны обеспечивать максимальную безопасность, покрыты порошковыми красками в два слоя, с</w:t>
      </w:r>
      <w:r w:rsidRPr="00C96EEF">
        <w:rPr>
          <w:rFonts w:eastAsia="Calibri"/>
          <w:color w:val="000000"/>
        </w:rPr>
        <w:t>варные швы должны быть  гладк</w:t>
      </w:r>
      <w:r w:rsidR="007D185F">
        <w:rPr>
          <w:rFonts w:eastAsia="Calibri"/>
          <w:color w:val="000000"/>
        </w:rPr>
        <w:t>ими (п. 4.3.10 ГОСТ Р 52169-2012</w:t>
      </w:r>
      <w:r w:rsidRPr="00C96EEF">
        <w:rPr>
          <w:rFonts w:eastAsia="Calibri"/>
          <w:color w:val="000000"/>
        </w:rPr>
        <w:t>),</w:t>
      </w:r>
      <w:r w:rsidRPr="00C96EEF">
        <w:rPr>
          <w:rFonts w:eastAsia="Calibri"/>
        </w:rPr>
        <w:t xml:space="preserve"> крепеж должен быть оцинкован, уголки должны быть  закруглены (против травматизма). Все крепежные элементы в местах резьбовых соединений  должны быть закрыты пластиковыми заглушками (п.</w:t>
      </w:r>
      <w:r w:rsidR="007D185F">
        <w:rPr>
          <w:rFonts w:eastAsia="Calibri"/>
          <w:color w:val="000000"/>
        </w:rPr>
        <w:t xml:space="preserve"> 4.3.9 ГОСТ Р 52169-2012</w:t>
      </w:r>
      <w:r w:rsidRPr="00C96EEF">
        <w:rPr>
          <w:rFonts w:eastAsia="Calibri"/>
          <w:color w:val="000000"/>
        </w:rPr>
        <w:t>).</w:t>
      </w:r>
    </w:p>
    <w:p w:rsidR="003F17F6" w:rsidRPr="00C96EEF" w:rsidRDefault="003F17F6" w:rsidP="0001427E">
      <w:pPr>
        <w:jc w:val="both"/>
        <w:rPr>
          <w:rFonts w:eastAsia="Calibri"/>
          <w:b/>
        </w:rPr>
      </w:pPr>
      <w:r w:rsidRPr="00C96EEF">
        <w:rPr>
          <w:color w:val="000000"/>
        </w:rPr>
        <w:t>Необходимо провести антисептирование нижних незащищенных торцов столбов.</w:t>
      </w:r>
    </w:p>
    <w:p w:rsidR="003F17F6" w:rsidRPr="00382737" w:rsidRDefault="003F17F6" w:rsidP="0001427E">
      <w:pPr>
        <w:ind w:firstLine="540"/>
        <w:jc w:val="both"/>
        <w:rPr>
          <w:rFonts w:eastAsia="Calibri"/>
          <w:b/>
          <w:color w:val="000000"/>
        </w:rPr>
      </w:pPr>
      <w:r w:rsidRPr="00C96EEF">
        <w:rPr>
          <w:rFonts w:eastAsia="Calibri"/>
          <w:b/>
          <w:color w:val="000000"/>
        </w:rPr>
        <w:t>Требования к безопасности:</w:t>
      </w:r>
    </w:p>
    <w:p w:rsidR="003F17F6" w:rsidRPr="00382737" w:rsidRDefault="003F17F6" w:rsidP="0001427E">
      <w:pPr>
        <w:pStyle w:val="a3"/>
        <w:spacing w:before="0" w:beforeAutospacing="0" w:after="0" w:afterAutospacing="0"/>
        <w:jc w:val="both"/>
        <w:rPr>
          <w:rFonts w:eastAsia="Calibri"/>
          <w:color w:val="000000"/>
          <w:lang w:eastAsia="en-US"/>
        </w:rPr>
      </w:pPr>
      <w:r w:rsidRPr="00382737">
        <w:rPr>
          <w:rFonts w:eastAsia="Calibri"/>
          <w:color w:val="000000"/>
          <w:lang w:eastAsia="en-US"/>
        </w:rPr>
        <w:t>Оборудование должно быть спроектировано с подстраховкой, чтобы взрослые были в состоянии получить доступ для помощи детям внутри</w:t>
      </w:r>
      <w:r w:rsidR="00CD110F">
        <w:rPr>
          <w:rFonts w:eastAsia="Calibri"/>
          <w:color w:val="000000"/>
          <w:lang w:eastAsia="en-US"/>
        </w:rPr>
        <w:t xml:space="preserve"> оборудования. ГОСТ Р 52169-2012</w:t>
      </w:r>
      <w:r w:rsidRPr="00382737">
        <w:rPr>
          <w:rFonts w:eastAsia="Calibri"/>
          <w:color w:val="000000"/>
          <w:lang w:eastAsia="en-US"/>
        </w:rPr>
        <w:t>. п.4.3.1.</w:t>
      </w:r>
      <w:r w:rsidR="00CD110F">
        <w:rPr>
          <w:rFonts w:eastAsia="Calibri"/>
          <w:color w:val="000000"/>
          <w:lang w:eastAsia="en-US"/>
        </w:rPr>
        <w:t>,</w:t>
      </w:r>
      <w:r w:rsidR="00CD110F" w:rsidRPr="00CD110F">
        <w:rPr>
          <w:rFonts w:eastAsia="Calibri"/>
          <w:color w:val="000000"/>
          <w:lang w:eastAsia="en-US"/>
        </w:rPr>
        <w:t xml:space="preserve"> </w:t>
      </w:r>
      <w:r w:rsidR="00CD110F">
        <w:rPr>
          <w:rFonts w:eastAsia="Calibri"/>
          <w:color w:val="000000"/>
          <w:lang w:eastAsia="en-US"/>
        </w:rPr>
        <w:t>ГОСТ Р 52299-2013,</w:t>
      </w:r>
      <w:r w:rsidR="00CD110F" w:rsidRPr="00CD110F">
        <w:rPr>
          <w:rFonts w:eastAsia="Calibri"/>
          <w:color w:val="000000"/>
          <w:lang w:eastAsia="en-US"/>
        </w:rPr>
        <w:t xml:space="preserve"> </w:t>
      </w:r>
      <w:r w:rsidR="00CD110F">
        <w:rPr>
          <w:rFonts w:eastAsia="Calibri"/>
          <w:color w:val="000000"/>
          <w:lang w:eastAsia="en-US"/>
        </w:rPr>
        <w:t>ГОСТ Р 52301-2013</w:t>
      </w:r>
    </w:p>
    <w:p w:rsidR="003F17F6" w:rsidRPr="00382737" w:rsidRDefault="003F17F6" w:rsidP="0001427E">
      <w:pPr>
        <w:pStyle w:val="a3"/>
        <w:spacing w:before="0" w:beforeAutospacing="0" w:after="0" w:afterAutospacing="0"/>
        <w:jc w:val="both"/>
        <w:rPr>
          <w:rFonts w:eastAsia="Calibri"/>
          <w:color w:val="000000"/>
          <w:lang w:eastAsia="en-US"/>
        </w:rPr>
      </w:pPr>
      <w:r w:rsidRPr="00382737">
        <w:rPr>
          <w:rFonts w:eastAsia="Calibri"/>
          <w:color w:val="000000"/>
          <w:lang w:eastAsia="en-US"/>
        </w:rPr>
        <w:t>Наличие выступающих элементов оборудования с острыми концами или кромками категорически н</w:t>
      </w:r>
      <w:r w:rsidR="00CD110F">
        <w:rPr>
          <w:rFonts w:eastAsia="Calibri"/>
          <w:color w:val="000000"/>
          <w:lang w:eastAsia="en-US"/>
        </w:rPr>
        <w:t>е допускается. ГОСТ Р 52169-2012</w:t>
      </w:r>
      <w:r w:rsidRPr="00382737">
        <w:rPr>
          <w:rFonts w:eastAsia="Calibri"/>
          <w:color w:val="000000"/>
          <w:lang w:eastAsia="en-US"/>
        </w:rPr>
        <w:t xml:space="preserve"> п.4.3.7.</w:t>
      </w:r>
    </w:p>
    <w:p w:rsidR="003F17F6" w:rsidRPr="00382737" w:rsidRDefault="003F17F6" w:rsidP="0001427E">
      <w:pPr>
        <w:pStyle w:val="a3"/>
        <w:spacing w:before="0" w:beforeAutospacing="0" w:after="0" w:afterAutospacing="0"/>
        <w:ind w:firstLine="540"/>
        <w:jc w:val="both"/>
        <w:rPr>
          <w:rFonts w:eastAsia="Calibri"/>
          <w:color w:val="000000"/>
          <w:lang w:eastAsia="en-US"/>
        </w:rPr>
      </w:pPr>
      <w:r w:rsidRPr="00382737">
        <w:rPr>
          <w:rFonts w:eastAsia="Calibri"/>
          <w:color w:val="000000"/>
          <w:lang w:eastAsia="en-US"/>
        </w:rPr>
        <w:lastRenderedPageBreak/>
        <w:t>Углы и края любой доступной для детей части оборудования должны бы</w:t>
      </w:r>
      <w:r w:rsidR="00CD110F">
        <w:rPr>
          <w:rFonts w:eastAsia="Calibri"/>
          <w:color w:val="000000"/>
          <w:lang w:eastAsia="en-US"/>
        </w:rPr>
        <w:t>ть закруглены. ГОСТ Р 52169-2012</w:t>
      </w:r>
      <w:r w:rsidRPr="00382737">
        <w:rPr>
          <w:rFonts w:eastAsia="Calibri"/>
          <w:color w:val="000000"/>
          <w:lang w:eastAsia="en-US"/>
        </w:rPr>
        <w:t xml:space="preserve"> п.4.3.11.</w:t>
      </w:r>
    </w:p>
    <w:p w:rsidR="003F17F6" w:rsidRPr="00382737" w:rsidRDefault="003F17F6" w:rsidP="0001427E">
      <w:pPr>
        <w:ind w:firstLine="540"/>
        <w:jc w:val="both"/>
        <w:rPr>
          <w:rFonts w:eastAsia="Calibri"/>
          <w:color w:val="000000"/>
        </w:rPr>
      </w:pPr>
      <w:r w:rsidRPr="00382737">
        <w:rPr>
          <w:rFonts w:eastAsia="Calibri"/>
          <w:color w:val="000000"/>
        </w:rPr>
        <w:t>Для защиты детей от падения с оборудования устанавливают перила</w:t>
      </w:r>
      <w:r w:rsidR="00CD110F">
        <w:rPr>
          <w:rFonts w:eastAsia="Calibri"/>
          <w:color w:val="000000"/>
        </w:rPr>
        <w:t xml:space="preserve"> и ограждения. ГОСТ Р 52169-2012</w:t>
      </w:r>
      <w:r w:rsidRPr="00382737">
        <w:rPr>
          <w:rFonts w:eastAsia="Calibri"/>
          <w:color w:val="000000"/>
        </w:rPr>
        <w:t xml:space="preserve"> п.4.3.22.1.</w:t>
      </w:r>
    </w:p>
    <w:p w:rsidR="003F17F6" w:rsidRPr="00382737" w:rsidRDefault="003F17F6" w:rsidP="0001427E">
      <w:pPr>
        <w:ind w:firstLine="540"/>
        <w:jc w:val="both"/>
        <w:rPr>
          <w:rFonts w:eastAsia="Calibri"/>
          <w:color w:val="000000"/>
        </w:rPr>
      </w:pPr>
      <w:r w:rsidRPr="00382737">
        <w:rPr>
          <w:rFonts w:eastAsia="Calibri"/>
          <w:color w:val="000000"/>
        </w:rPr>
        <w:t>Оборудование не должно допускать застревания головы, шеи, частей тела и одежды ребенка. ГОСТ Р 52169-2003 п.4.3.23.1.</w:t>
      </w:r>
    </w:p>
    <w:p w:rsidR="003F17F6" w:rsidRPr="00382737" w:rsidRDefault="003F17F6" w:rsidP="0001427E">
      <w:pPr>
        <w:ind w:firstLine="540"/>
        <w:jc w:val="both"/>
        <w:rPr>
          <w:rFonts w:eastAsia="Calibri"/>
          <w:color w:val="000000"/>
        </w:rPr>
      </w:pPr>
      <w:r w:rsidRPr="00382737">
        <w:rPr>
          <w:rFonts w:eastAsia="Calibri"/>
          <w:color w:val="000000"/>
        </w:rPr>
        <w:t>На лестницах, доступным детям младше трех лет, перила оборудуют, начиная с пер</w:t>
      </w:r>
      <w:r w:rsidR="00CD110F">
        <w:rPr>
          <w:rFonts w:eastAsia="Calibri"/>
          <w:color w:val="000000"/>
        </w:rPr>
        <w:t>вой ступеньки. ГОСТ Р 52169-2012</w:t>
      </w:r>
      <w:r w:rsidRPr="00382737">
        <w:rPr>
          <w:rFonts w:eastAsia="Calibri"/>
          <w:color w:val="000000"/>
        </w:rPr>
        <w:t xml:space="preserve"> п.4.3.28.8.</w:t>
      </w:r>
    </w:p>
    <w:p w:rsidR="003F17F6" w:rsidRPr="00382737" w:rsidRDefault="003F17F6" w:rsidP="0001427E">
      <w:pPr>
        <w:ind w:firstLine="540"/>
        <w:jc w:val="both"/>
        <w:rPr>
          <w:rFonts w:eastAsia="Calibri"/>
          <w:color w:val="000000"/>
        </w:rPr>
      </w:pPr>
      <w:r w:rsidRPr="00382737">
        <w:rPr>
          <w:rFonts w:eastAsia="Calibri"/>
          <w:color w:val="000000"/>
        </w:rPr>
        <w:t>Для предотвращения скольжения верх всех ступенек лестниц должен быть покрыт специальной влагостойкой шершавой фанерой.</w:t>
      </w:r>
    </w:p>
    <w:p w:rsidR="003F17F6" w:rsidRPr="00382737" w:rsidRDefault="003F17F6" w:rsidP="0001427E">
      <w:pPr>
        <w:ind w:firstLine="540"/>
        <w:jc w:val="both"/>
        <w:rPr>
          <w:rFonts w:eastAsia="Calibri"/>
          <w:color w:val="000000"/>
        </w:rPr>
      </w:pPr>
      <w:r w:rsidRPr="00382737">
        <w:rPr>
          <w:rFonts w:eastAsia="Calibri"/>
          <w:color w:val="000000"/>
        </w:rPr>
        <w:t>Горки должны иметь бортики старт</w:t>
      </w:r>
      <w:r w:rsidR="00CD110F">
        <w:rPr>
          <w:rFonts w:eastAsia="Calibri"/>
          <w:color w:val="000000"/>
        </w:rPr>
        <w:t>ового участка. ГОСТ Р 52168-2012</w:t>
      </w:r>
      <w:r w:rsidRPr="00382737">
        <w:rPr>
          <w:rFonts w:eastAsia="Calibri"/>
          <w:color w:val="000000"/>
        </w:rPr>
        <w:t xml:space="preserve"> п.5.3.3.</w:t>
      </w:r>
    </w:p>
    <w:p w:rsidR="003F17F6" w:rsidRPr="00382737" w:rsidRDefault="003F17F6" w:rsidP="0001427E">
      <w:pPr>
        <w:ind w:firstLine="540"/>
        <w:jc w:val="both"/>
        <w:rPr>
          <w:rFonts w:eastAsia="Calibri"/>
          <w:color w:val="000000"/>
        </w:rPr>
      </w:pPr>
      <w:r w:rsidRPr="00382737">
        <w:rPr>
          <w:rFonts w:eastAsia="Calibri"/>
          <w:color w:val="000000"/>
        </w:rPr>
        <w:t>Горки должны иметь защитну</w:t>
      </w:r>
      <w:r w:rsidR="00CD110F">
        <w:rPr>
          <w:rFonts w:eastAsia="Calibri"/>
          <w:color w:val="000000"/>
        </w:rPr>
        <w:t>ю перекладину. ГОСТ Р 52168-2012</w:t>
      </w:r>
      <w:r w:rsidRPr="00382737">
        <w:rPr>
          <w:rFonts w:eastAsia="Calibri"/>
          <w:color w:val="000000"/>
        </w:rPr>
        <w:t xml:space="preserve"> п.5.3.6.</w:t>
      </w:r>
    </w:p>
    <w:p w:rsidR="003F17F6" w:rsidRPr="00382737" w:rsidRDefault="003F17F6" w:rsidP="0001427E">
      <w:pPr>
        <w:ind w:firstLine="540"/>
        <w:jc w:val="both"/>
        <w:rPr>
          <w:rFonts w:eastAsia="Calibri"/>
          <w:color w:val="000000"/>
        </w:rPr>
      </w:pPr>
      <w:r w:rsidRPr="00382737">
        <w:rPr>
          <w:rFonts w:eastAsia="Calibri"/>
          <w:color w:val="000000"/>
        </w:rPr>
        <w:t xml:space="preserve">Стартовый участок и участок скольжения должны быть оборудованы бортиками высотой от 100 до </w:t>
      </w:r>
      <w:smartTag w:uri="urn:schemas-microsoft-com:office:smarttags" w:element="metricconverter">
        <w:smartTagPr>
          <w:attr w:name="ProductID" w:val="500 мм"/>
        </w:smartTagPr>
        <w:r w:rsidRPr="00382737">
          <w:rPr>
            <w:rFonts w:eastAsia="Calibri"/>
            <w:color w:val="000000"/>
          </w:rPr>
          <w:t>500 мм</w:t>
        </w:r>
      </w:smartTag>
      <w:r w:rsidR="00CD110F">
        <w:rPr>
          <w:rFonts w:eastAsia="Calibri"/>
          <w:color w:val="000000"/>
        </w:rPr>
        <w:t>. ГОСТ Р 52168-2012</w:t>
      </w:r>
      <w:r w:rsidRPr="00382737">
        <w:rPr>
          <w:rFonts w:eastAsia="Calibri"/>
          <w:color w:val="000000"/>
        </w:rPr>
        <w:t xml:space="preserve"> п.5.6.</w:t>
      </w:r>
    </w:p>
    <w:p w:rsidR="003F17F6" w:rsidRDefault="003F17F6" w:rsidP="0001427E">
      <w:pPr>
        <w:ind w:firstLine="540"/>
        <w:jc w:val="both"/>
        <w:rPr>
          <w:rFonts w:eastAsia="Calibri"/>
          <w:color w:val="000000"/>
        </w:rPr>
      </w:pPr>
      <w:r w:rsidRPr="00382737">
        <w:rPr>
          <w:rFonts w:eastAsia="Calibri"/>
          <w:color w:val="000000"/>
        </w:rPr>
        <w:t xml:space="preserve">Высота от уровня земли до сиденья от 400 до </w:t>
      </w:r>
      <w:smartTag w:uri="urn:schemas-microsoft-com:office:smarttags" w:element="metricconverter">
        <w:smartTagPr>
          <w:attr w:name="ProductID" w:val="600 мм"/>
        </w:smartTagPr>
        <w:r w:rsidRPr="00382737">
          <w:rPr>
            <w:rFonts w:eastAsia="Calibri"/>
            <w:color w:val="000000"/>
          </w:rPr>
          <w:t>600 мм</w:t>
        </w:r>
      </w:smartTag>
      <w:r w:rsidR="00CD110F">
        <w:rPr>
          <w:rFonts w:eastAsia="Calibri"/>
          <w:color w:val="000000"/>
        </w:rPr>
        <w:t>. ГОСТ Р 52167-2012</w:t>
      </w:r>
      <w:r w:rsidRPr="00382737">
        <w:rPr>
          <w:rFonts w:eastAsia="Calibri"/>
          <w:color w:val="000000"/>
        </w:rPr>
        <w:t xml:space="preserve"> п.5.2; п.5.5.</w:t>
      </w:r>
    </w:p>
    <w:p w:rsidR="00CE3F40" w:rsidRDefault="00CE3F40" w:rsidP="0001427E">
      <w:pPr>
        <w:ind w:firstLine="540"/>
        <w:jc w:val="both"/>
        <w:rPr>
          <w:rFonts w:eastAsia="Calibri"/>
          <w:color w:val="000000"/>
        </w:rPr>
      </w:pPr>
    </w:p>
    <w:p w:rsidR="00CE3F40" w:rsidRPr="00CE3F40" w:rsidRDefault="00CE3F40" w:rsidP="0001427E">
      <w:pPr>
        <w:ind w:firstLine="540"/>
        <w:jc w:val="both"/>
        <w:rPr>
          <w:rFonts w:eastAsia="Calibri"/>
          <w:b/>
          <w:color w:val="000000"/>
        </w:rPr>
      </w:pPr>
      <w:r w:rsidRPr="00CE3F40">
        <w:rPr>
          <w:rFonts w:eastAsia="Calibri"/>
          <w:b/>
          <w:color w:val="000000"/>
        </w:rPr>
        <w:t>Характеристика товара:</w:t>
      </w:r>
    </w:p>
    <w:p w:rsidR="00CE3F40" w:rsidRPr="00382737" w:rsidRDefault="00CE3F40" w:rsidP="0001427E">
      <w:pPr>
        <w:ind w:firstLine="540"/>
        <w:jc w:val="both"/>
        <w:rPr>
          <w:rFonts w:eastAsia="Calibri"/>
          <w:color w:val="000000"/>
        </w:rPr>
      </w:pPr>
    </w:p>
    <w:tbl>
      <w:tblPr>
        <w:tblW w:w="1602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2835"/>
        <w:gridCol w:w="11767"/>
        <w:gridCol w:w="851"/>
      </w:tblGrid>
      <w:tr w:rsidR="00CE3F40" w:rsidTr="00A25AEE">
        <w:trPr>
          <w:trHeight w:val="903"/>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t>1</w:t>
            </w:r>
          </w:p>
        </w:tc>
        <w:tc>
          <w:tcPr>
            <w:tcW w:w="2835" w:type="dxa"/>
            <w:tcBorders>
              <w:top w:val="single" w:sz="8" w:space="0" w:color="auto"/>
              <w:left w:val="single" w:sz="8" w:space="0" w:color="auto"/>
              <w:bottom w:val="single" w:sz="8" w:space="0" w:color="auto"/>
              <w:right w:val="single" w:sz="8" w:space="0" w:color="auto"/>
            </w:tcBorders>
          </w:tcPr>
          <w:p w:rsidR="00CE3F40" w:rsidRDefault="00CE3F40" w:rsidP="00A25AEE">
            <w:pPr>
              <w:rPr>
                <w:b/>
                <w:sz w:val="28"/>
                <w:szCs w:val="28"/>
              </w:rPr>
            </w:pPr>
            <w:r>
              <w:rPr>
                <w:b/>
                <w:sz w:val="28"/>
                <w:szCs w:val="28"/>
              </w:rPr>
              <w:t>Горка детскаяГД 037-1</w:t>
            </w:r>
          </w:p>
          <w:p w:rsidR="00CE3F40" w:rsidRDefault="00CE3F40" w:rsidP="00A25AEE">
            <w:pPr>
              <w:rPr>
                <w:b/>
                <w:sz w:val="28"/>
                <w:szCs w:val="28"/>
              </w:rPr>
            </w:pPr>
            <w:r>
              <w:rPr>
                <w:b/>
                <w:noProof/>
                <w:sz w:val="28"/>
                <w:szCs w:val="28"/>
              </w:rPr>
              <w:drawing>
                <wp:inline distT="0" distB="0" distL="0" distR="0">
                  <wp:extent cx="1633855" cy="1227455"/>
                  <wp:effectExtent l="19050" t="0" r="444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633855" cy="1227455"/>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rPr>
              <w:t>Поставляемый товар должен соответствовать  изображению</w:t>
            </w: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jc w:val="both"/>
              <w:rPr>
                <w:b/>
                <w:snapToGrid w:val="0"/>
                <w:lang w:eastAsia="en-US"/>
              </w:rPr>
            </w:pPr>
            <w:r>
              <w:rPr>
                <w:b/>
                <w:lang w:eastAsia="en-US"/>
              </w:rPr>
              <w:lastRenderedPageBreak/>
              <w:t xml:space="preserve">Размеры (мм): </w:t>
            </w:r>
            <w:r>
              <w:rPr>
                <w:b/>
                <w:snapToGrid w:val="0"/>
                <w:lang w:eastAsia="en-US"/>
              </w:rPr>
              <w:t>4100х2000х3500</w:t>
            </w:r>
          </w:p>
          <w:p w:rsidR="00CE3F40" w:rsidRDefault="00CE3F40" w:rsidP="00A25AEE">
            <w:pPr>
              <w:jc w:val="both"/>
              <w:rPr>
                <w:snapToGrid w:val="0"/>
                <w:lang w:eastAsia="en-US"/>
              </w:rPr>
            </w:pPr>
            <w:r>
              <w:rPr>
                <w:snapToGrid w:val="0"/>
                <w:lang w:eastAsia="en-US"/>
              </w:rPr>
              <w:t>Горка предназначена для детей от 2-х до 9-ти лет</w:t>
            </w:r>
          </w:p>
          <w:p w:rsidR="00CE3F40" w:rsidRDefault="00CE3F40" w:rsidP="00A25AEE">
            <w:pPr>
              <w:jc w:val="both"/>
              <w:rPr>
                <w:lang w:eastAsia="en-US"/>
              </w:rPr>
            </w:pPr>
            <w:r>
              <w:rPr>
                <w:b/>
                <w:u w:val="single"/>
                <w:lang w:eastAsia="en-US"/>
              </w:rPr>
              <w:t>А. Материалы:</w:t>
            </w:r>
            <w:r>
              <w:rPr>
                <w:lang w:eastAsia="en-US"/>
              </w:rPr>
              <w:t xml:space="preserve">клееный брус сечением 90х90 мм имеющий скругленный профиль металлический профиль 50х25мм, 40х20мм, 25х25мм, уголок 40х40 х4мм, полоса 40х4мм,  25х4 мм, труба метал.дм  25, детали из влагостойкой шлифованная  фанеры 12мм, 15 мм, 18 мм, доска шлифованная хвойных пород естественной влажности  толщиной не менее 35х 95мм., 35х120мм, 35х 140мм,   оцинкованный крепеж,  краска для  металлических поверхностей высокого качества </w:t>
            </w:r>
            <w:r>
              <w:rPr>
                <w:lang w:val="en-US" w:eastAsia="en-US"/>
              </w:rPr>
              <w:t>PrimaTek</w:t>
            </w:r>
            <w:r>
              <w:rPr>
                <w:lang w:eastAsia="en-US"/>
              </w:rPr>
              <w:t xml:space="preserve">, краска алкиднаяТемалак ФД80, влагостойкий состав типа </w:t>
            </w:r>
            <w:r>
              <w:rPr>
                <w:lang w:val="en-US" w:eastAsia="en-US"/>
              </w:rPr>
              <w:t>PINOTEXUltra</w:t>
            </w:r>
            <w:r>
              <w:rPr>
                <w:lang w:eastAsia="en-US"/>
              </w:rPr>
              <w:t>, пластиковые заглушки на места резьбовых соединений.</w:t>
            </w:r>
          </w:p>
          <w:p w:rsidR="00CE3F40" w:rsidRDefault="00CE3F40" w:rsidP="00A25AEE">
            <w:pPr>
              <w:jc w:val="both"/>
              <w:rPr>
                <w:lang w:eastAsia="en-US"/>
              </w:rPr>
            </w:pPr>
            <w:r>
              <w:rPr>
                <w:b/>
                <w:u w:val="single"/>
                <w:lang w:eastAsia="en-US"/>
              </w:rPr>
              <w:t>В. Требования к материалам:</w:t>
            </w:r>
            <w:r>
              <w:rPr>
                <w:lang w:eastAsia="en-US"/>
              </w:rPr>
              <w:t xml:space="preserve"> (должно соответствовать ГОСТ Р 52169-2012):</w:t>
            </w:r>
          </w:p>
          <w:p w:rsidR="00CE3F40" w:rsidRDefault="00CE3F40" w:rsidP="00A25AEE">
            <w:pPr>
              <w:jc w:val="both"/>
              <w:rPr>
                <w:lang w:eastAsia="en-US"/>
              </w:rPr>
            </w:pPr>
            <w:r>
              <w:rPr>
                <w:lang w:eastAsia="en-US"/>
              </w:rPr>
              <w:t xml:space="preserve">1 Применяемые материалы не должны оказывать вредного воздействия на здоровье ребенка и окружающую среду в процессе эксплуатации. </w:t>
            </w:r>
          </w:p>
          <w:p w:rsidR="00CE3F40" w:rsidRDefault="00CE3F40" w:rsidP="00A25AEE">
            <w:pPr>
              <w:jc w:val="both"/>
              <w:rPr>
                <w:lang w:eastAsia="en-US"/>
              </w:rPr>
            </w:pPr>
            <w:r>
              <w:rPr>
                <w:lang w:eastAsia="en-US"/>
              </w:rPr>
              <w:t>2 Материалы не должны вызывать термический ожог при контакте с кожей ребенка.</w:t>
            </w:r>
          </w:p>
          <w:p w:rsidR="00CE3F40" w:rsidRDefault="00CE3F40" w:rsidP="00A25AEE">
            <w:pPr>
              <w:jc w:val="both"/>
              <w:rPr>
                <w:lang w:eastAsia="en-US"/>
              </w:rPr>
            </w:pPr>
            <w:r>
              <w:rPr>
                <w:lang w:eastAsia="en-US"/>
              </w:rPr>
              <w:t xml:space="preserve"> 3 Элементы оборудования из металла должны быть защищены от коррозии.</w:t>
            </w:r>
          </w:p>
          <w:p w:rsidR="00CE3F40" w:rsidRDefault="00CE3F40" w:rsidP="00A25AEE">
            <w:pPr>
              <w:jc w:val="both"/>
              <w:rPr>
                <w:lang w:eastAsia="en-US"/>
              </w:rPr>
            </w:pPr>
            <w:r>
              <w:rPr>
                <w:lang w:eastAsia="en-US"/>
              </w:rPr>
              <w:t xml:space="preserve"> 4 Фанера должна быть стойкая к атмосферным воздействиям.</w:t>
            </w:r>
          </w:p>
          <w:p w:rsidR="00CE3F40" w:rsidRDefault="00CE3F40" w:rsidP="00A25AEE">
            <w:pPr>
              <w:jc w:val="both"/>
              <w:rPr>
                <w:lang w:eastAsia="en-US"/>
              </w:rPr>
            </w:pPr>
            <w:r>
              <w:rPr>
                <w:b/>
                <w:u w:val="single"/>
                <w:lang w:eastAsia="en-US"/>
              </w:rPr>
              <w:t>С. Требования к изделию:</w:t>
            </w:r>
            <w:r>
              <w:rPr>
                <w:lang w:eastAsia="en-US"/>
              </w:rPr>
              <w:t xml:space="preserve"> (должно соответствовать ГОСТ Р 52169-2012, ГОСТ Р 52168-2012):</w:t>
            </w:r>
          </w:p>
          <w:p w:rsidR="00CE3F40" w:rsidRDefault="00CE3F40" w:rsidP="00A25AEE">
            <w:pPr>
              <w:jc w:val="both"/>
              <w:rPr>
                <w:lang w:eastAsia="en-US"/>
              </w:rPr>
            </w:pPr>
            <w:r>
              <w:rPr>
                <w:lang w:eastAsia="en-US"/>
              </w:rPr>
              <w:t xml:space="preserve"> 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jc w:val="both"/>
              <w:rPr>
                <w:lang w:eastAsia="en-US"/>
              </w:rPr>
            </w:pPr>
            <w:r>
              <w:rPr>
                <w:lang w:eastAsia="en-US"/>
              </w:rPr>
              <w:t>2 Оборудование и элементы должны соответствовать возрастной группе детей, для которой они оборудованы.</w:t>
            </w:r>
          </w:p>
          <w:p w:rsidR="00CE3F40" w:rsidRDefault="00CE3F40" w:rsidP="00A25AEE">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обеспечивают свободный сток и просыхание поверхности.</w:t>
            </w:r>
          </w:p>
          <w:p w:rsidR="00CE3F40" w:rsidRDefault="00CE3F40" w:rsidP="00A25AEE">
            <w:pPr>
              <w:jc w:val="both"/>
              <w:rPr>
                <w:lang w:eastAsia="en-US"/>
              </w:rPr>
            </w:pPr>
            <w:r>
              <w:rPr>
                <w:lang w:eastAsia="en-US"/>
              </w:rPr>
              <w:t xml:space="preserve"> 4 Выступающие элементы оборудования с острыми концами и кромками должны отсутствовать.</w:t>
            </w:r>
          </w:p>
          <w:p w:rsidR="00CE3F40" w:rsidRDefault="00CE3F40" w:rsidP="00A25AEE">
            <w:pPr>
              <w:jc w:val="both"/>
              <w:rPr>
                <w:lang w:eastAsia="en-US"/>
              </w:rPr>
            </w:pPr>
            <w:r>
              <w:rPr>
                <w:lang w:eastAsia="en-US"/>
              </w:rPr>
              <w:lastRenderedPageBreak/>
              <w:t xml:space="preserve"> 5 Углы и края любой доступной для детей части оборудования должны быть закруглены. </w:t>
            </w:r>
          </w:p>
          <w:p w:rsidR="00CE3F40" w:rsidRDefault="00CE3F40" w:rsidP="00A25AEE">
            <w:pPr>
              <w:jc w:val="both"/>
              <w:rPr>
                <w:lang w:eastAsia="en-US"/>
              </w:rPr>
            </w:pPr>
            <w:r>
              <w:rPr>
                <w:lang w:eastAsia="en-US"/>
              </w:rPr>
              <w:t>6 Подвижные и неподвижные элементы оборудования не должны образовывать сдавливающих и режущих поверхностей, не должны создавать возможности застреваниячастей тела и одежды ребенка.</w:t>
            </w:r>
          </w:p>
          <w:p w:rsidR="00CE3F40" w:rsidRDefault="00CE3F40" w:rsidP="00A25AEE">
            <w:pPr>
              <w:jc w:val="both"/>
              <w:rPr>
                <w:lang w:eastAsia="en-US"/>
              </w:rPr>
            </w:pPr>
            <w:r>
              <w:rPr>
                <w:lang w:eastAsia="en-US"/>
              </w:rPr>
              <w:t>7 Концы труб должны быть закрыты пластиковыми заглушками.</w:t>
            </w:r>
          </w:p>
          <w:p w:rsidR="00CE3F40" w:rsidRDefault="00CE3F40" w:rsidP="00A25AEE">
            <w:pPr>
              <w:jc w:val="both"/>
              <w:rPr>
                <w:lang w:eastAsia="en-US"/>
              </w:rPr>
            </w:pPr>
            <w:r>
              <w:rPr>
                <w:lang w:eastAsia="en-US"/>
              </w:rPr>
              <w:t xml:space="preserve"> 8 Шероховатые поверхности, способные нанести травму ребенку должны отсутствовать.</w:t>
            </w:r>
          </w:p>
          <w:p w:rsidR="00CE3F40" w:rsidRDefault="00CE3F40" w:rsidP="00A25AEE">
            <w:pPr>
              <w:jc w:val="both"/>
              <w:rPr>
                <w:lang w:eastAsia="en-US"/>
              </w:rPr>
            </w:pPr>
            <w:r>
              <w:rPr>
                <w:lang w:eastAsia="en-US"/>
              </w:rPr>
              <w:t xml:space="preserve"> 9 Сварные швы должны быть гладкими. </w:t>
            </w:r>
          </w:p>
          <w:p w:rsidR="00CE3F40" w:rsidRDefault="00CE3F40" w:rsidP="00A25AEE">
            <w:pPr>
              <w:jc w:val="both"/>
              <w:rPr>
                <w:lang w:eastAsia="en-US"/>
              </w:rPr>
            </w:pPr>
            <w:r>
              <w:rPr>
                <w:lang w:eastAsia="en-US"/>
              </w:rPr>
              <w:t xml:space="preserve">10 Конструкция горок не должна  допускатьзастреваний пуговиц. </w:t>
            </w:r>
          </w:p>
          <w:p w:rsidR="00CE3F40" w:rsidRDefault="00CE3F40" w:rsidP="00A25AEE">
            <w:pPr>
              <w:jc w:val="both"/>
              <w:rPr>
                <w:lang w:eastAsia="en-US"/>
              </w:rPr>
            </w:pPr>
            <w:r>
              <w:rPr>
                <w:lang w:eastAsia="en-US"/>
              </w:rPr>
              <w:t>11Максимальный наклон стартового участка горки не менее 5°.</w:t>
            </w:r>
          </w:p>
          <w:p w:rsidR="00CE3F40" w:rsidRDefault="00CE3F40" w:rsidP="00A25AEE">
            <w:pPr>
              <w:jc w:val="both"/>
              <w:rPr>
                <w:lang w:eastAsia="en-US"/>
              </w:rPr>
            </w:pPr>
            <w:r>
              <w:rPr>
                <w:lang w:eastAsia="en-US"/>
              </w:rPr>
              <w:t>12 Верхний край бортиков горки должен быть сплошным от начала стартового участка до конца участка скольжения.</w:t>
            </w:r>
          </w:p>
          <w:p w:rsidR="00CE3F40" w:rsidRDefault="00CE3F40" w:rsidP="00A25AEE">
            <w:pPr>
              <w:jc w:val="both"/>
              <w:rPr>
                <w:lang w:eastAsia="en-US"/>
              </w:rPr>
            </w:pPr>
            <w:r>
              <w:rPr>
                <w:lang w:eastAsia="en-US"/>
              </w:rPr>
              <w:t>13 Средний угол наклона участка скольжения не менее 40°.</w:t>
            </w:r>
          </w:p>
          <w:p w:rsidR="00CE3F40" w:rsidRDefault="00CE3F40" w:rsidP="00A25AEE">
            <w:pPr>
              <w:jc w:val="both"/>
              <w:rPr>
                <w:lang w:eastAsia="en-US"/>
              </w:rPr>
            </w:pPr>
            <w:r>
              <w:rPr>
                <w:lang w:eastAsia="en-US"/>
              </w:rPr>
              <w:t xml:space="preserve">14 Поверхность ступеней должна быть ровной. </w:t>
            </w:r>
          </w:p>
          <w:p w:rsidR="00CE3F40" w:rsidRDefault="00CE3F40" w:rsidP="00A25AEE">
            <w:pPr>
              <w:textAlignment w:val="baseline"/>
            </w:pPr>
            <w:r>
              <w:rPr>
                <w:b/>
                <w:u w:val="single"/>
                <w:lang w:eastAsia="en-US"/>
              </w:rPr>
              <w:t>К. Комплектация</w:t>
            </w:r>
            <w:r>
              <w:rPr>
                <w:b/>
                <w:lang w:eastAsia="en-US"/>
              </w:rPr>
              <w:t>:</w:t>
            </w:r>
            <w:r>
              <w:rPr>
                <w:lang w:eastAsia="en-US"/>
              </w:rPr>
              <w:t xml:space="preserve"> Горка состоит из металлического каркаса и включает в себя: башню с треугольной крышей, Лестницу с защитными перилами, шведскую стенку. </w:t>
            </w:r>
            <w:r>
              <w:t>Все открытые площадки  должны быть оборудованы ручками, поручнями и поперечной трубой  не менее 25 мм для безопасного передвижения.</w:t>
            </w:r>
          </w:p>
          <w:p w:rsidR="00CE3F40" w:rsidRDefault="00CE3F40" w:rsidP="00A25AEE">
            <w:pPr>
              <w:jc w:val="both"/>
              <w:textAlignment w:val="baseline"/>
              <w:rPr>
                <w:lang w:eastAsia="en-US"/>
              </w:rPr>
            </w:pPr>
            <w:r>
              <w:rPr>
                <w:b/>
                <w:u w:val="single"/>
                <w:lang w:eastAsia="en-US"/>
              </w:rPr>
              <w:t>Н. Требования к монтажу:</w:t>
            </w:r>
            <w:r>
              <w:rPr>
                <w:lang w:eastAsia="en-US"/>
              </w:rPr>
              <w:t xml:space="preserve"> (должно соответствовать ГОСТ Р 52169-2012): </w:t>
            </w:r>
          </w:p>
          <w:p w:rsidR="00CE3F40" w:rsidRDefault="00CE3F40" w:rsidP="00A25AEE">
            <w:pPr>
              <w:jc w:val="both"/>
              <w:textAlignment w:val="baseline"/>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CE3F40" w:rsidRDefault="00CE3F40" w:rsidP="00A25AEE">
            <w:pPr>
              <w:jc w:val="both"/>
            </w:pPr>
            <w:r>
              <w:rPr>
                <w:lang w:eastAsia="en-US"/>
              </w:rPr>
              <w:t>2Для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доне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4шт.</w:t>
            </w:r>
          </w:p>
        </w:tc>
      </w:tr>
      <w:tr w:rsidR="00CE3F40" w:rsidTr="00A25AEE">
        <w:trPr>
          <w:trHeight w:val="336"/>
        </w:trPr>
        <w:tc>
          <w:tcPr>
            <w:tcW w:w="567" w:type="dxa"/>
            <w:tcBorders>
              <w:top w:val="single" w:sz="8" w:space="0" w:color="auto"/>
              <w:left w:val="single" w:sz="8" w:space="0" w:color="auto"/>
              <w:bottom w:val="single" w:sz="8" w:space="0" w:color="auto"/>
              <w:right w:val="single" w:sz="8" w:space="0" w:color="auto"/>
            </w:tcBorders>
            <w:vAlign w:val="center"/>
          </w:tcPr>
          <w:p w:rsidR="00CE3F40" w:rsidRDefault="00CE3F40" w:rsidP="00A25AEE">
            <w:pPr>
              <w:ind w:right="-108"/>
              <w:jc w:val="center"/>
              <w:rPr>
                <w:sz w:val="20"/>
                <w:szCs w:val="20"/>
              </w:rPr>
            </w:pPr>
          </w:p>
          <w:p w:rsidR="00CE3F40" w:rsidRDefault="00CE3F40" w:rsidP="00A25AEE">
            <w:pPr>
              <w:ind w:right="-108"/>
              <w:jc w:val="center"/>
              <w:rPr>
                <w:sz w:val="20"/>
                <w:szCs w:val="20"/>
              </w:rPr>
            </w:pPr>
            <w:r>
              <w:rPr>
                <w:sz w:val="20"/>
                <w:szCs w:val="20"/>
              </w:rPr>
              <w:t>2</w:t>
            </w:r>
          </w:p>
          <w:p w:rsidR="00CE3F40" w:rsidRDefault="00CE3F40" w:rsidP="00A25AEE">
            <w:pPr>
              <w:ind w:right="-108"/>
              <w:jc w:val="center"/>
              <w:rPr>
                <w:sz w:val="20"/>
                <w:szCs w:val="20"/>
              </w:rPr>
            </w:pPr>
          </w:p>
          <w:p w:rsidR="00CE3F40" w:rsidRDefault="00CE3F40" w:rsidP="00A25AEE">
            <w:pPr>
              <w:ind w:right="-108"/>
              <w:jc w:val="center"/>
              <w:rPr>
                <w:sz w:val="20"/>
                <w:szCs w:val="20"/>
              </w:rPr>
            </w:pPr>
          </w:p>
          <w:p w:rsidR="00CE3F40" w:rsidRDefault="00CE3F40" w:rsidP="00A25AEE">
            <w:pPr>
              <w:ind w:right="-108"/>
              <w:jc w:val="center"/>
              <w:rPr>
                <w:sz w:val="20"/>
                <w:szCs w:val="20"/>
              </w:rPr>
            </w:pPr>
          </w:p>
          <w:p w:rsidR="00CE3F40" w:rsidRDefault="00CE3F40" w:rsidP="00A25AEE">
            <w:pPr>
              <w:ind w:right="-108"/>
              <w:jc w:val="center"/>
              <w:rPr>
                <w:sz w:val="20"/>
                <w:szCs w:val="20"/>
              </w:rPr>
            </w:pPr>
          </w:p>
          <w:p w:rsidR="00CE3F40" w:rsidRDefault="00CE3F40" w:rsidP="00A25AEE">
            <w:pPr>
              <w:ind w:right="-108"/>
              <w:jc w:val="center"/>
              <w:rPr>
                <w:sz w:val="20"/>
                <w:szCs w:val="20"/>
              </w:rPr>
            </w:pPr>
          </w:p>
          <w:p w:rsidR="00CE3F40" w:rsidRDefault="00CE3F40" w:rsidP="00A25AEE">
            <w:pPr>
              <w:ind w:right="-108"/>
              <w:jc w:val="center"/>
              <w:rPr>
                <w:sz w:val="20"/>
                <w:szCs w:val="20"/>
              </w:rPr>
            </w:pPr>
          </w:p>
          <w:p w:rsidR="00CE3F40" w:rsidRDefault="00CE3F40" w:rsidP="00A25AEE">
            <w:pPr>
              <w:ind w:right="-108"/>
              <w:jc w:val="cente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CE3F40" w:rsidRDefault="00CE3F40" w:rsidP="00A25AEE">
            <w:pPr>
              <w:rPr>
                <w:b/>
                <w:sz w:val="28"/>
                <w:szCs w:val="28"/>
                <w:lang w:eastAsia="en-US"/>
              </w:rPr>
            </w:pPr>
            <w:r>
              <w:rPr>
                <w:b/>
                <w:sz w:val="28"/>
                <w:szCs w:val="28"/>
                <w:lang w:eastAsia="en-US"/>
              </w:rPr>
              <w:t>КарусельКР 060-1</w:t>
            </w:r>
          </w:p>
          <w:p w:rsidR="00CE3F40" w:rsidRDefault="00CE3F40" w:rsidP="00A25AEE">
            <w:pPr>
              <w:rPr>
                <w:b/>
                <w:sz w:val="28"/>
                <w:szCs w:val="28"/>
                <w:lang w:eastAsia="en-US"/>
              </w:rPr>
            </w:pPr>
            <w:r>
              <w:rPr>
                <w:b/>
                <w:noProof/>
                <w:sz w:val="28"/>
                <w:szCs w:val="28"/>
              </w:rPr>
              <w:drawing>
                <wp:inline distT="0" distB="0" distL="0" distR="0">
                  <wp:extent cx="1473200" cy="74485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473200" cy="744855"/>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lang w:eastAsia="en-US"/>
              </w:rPr>
              <w:t>Поставляемый товар должен соответствовать  изображению</w:t>
            </w: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rPr>
                <w:lang w:eastAsia="en-US"/>
              </w:rPr>
            </w:pPr>
            <w:r>
              <w:rPr>
                <w:b/>
                <w:lang w:eastAsia="en-US"/>
              </w:rPr>
              <w:lastRenderedPageBreak/>
              <w:t>Размеры (мм):1200х1200х700</w:t>
            </w:r>
            <w:r>
              <w:rPr>
                <w:lang w:eastAsia="en-US"/>
              </w:rPr>
              <w:t xml:space="preserve">, </w:t>
            </w:r>
          </w:p>
          <w:p w:rsidR="00CE3F40" w:rsidRDefault="00CE3F40" w:rsidP="00A25AEE">
            <w:pPr>
              <w:rPr>
                <w:lang w:eastAsia="en-US"/>
              </w:rPr>
            </w:pPr>
            <w:r>
              <w:rPr>
                <w:lang w:eastAsia="en-US"/>
              </w:rPr>
              <w:t>Карусель предназначена для детей дошкольного возраста от 3-х  до 11 лет</w:t>
            </w:r>
          </w:p>
          <w:p w:rsidR="00CE3F40" w:rsidRDefault="00CE3F40" w:rsidP="00A25AEE">
            <w:pPr>
              <w:jc w:val="both"/>
              <w:rPr>
                <w:lang w:eastAsia="en-US"/>
              </w:rPr>
            </w:pPr>
            <w:r>
              <w:rPr>
                <w:b/>
                <w:u w:val="single"/>
                <w:lang w:eastAsia="en-US"/>
              </w:rPr>
              <w:t>А.Материалы</w:t>
            </w:r>
            <w:r>
              <w:rPr>
                <w:u w:val="single"/>
                <w:lang w:eastAsia="en-US"/>
              </w:rPr>
              <w:t>:</w:t>
            </w:r>
            <w:r>
              <w:rPr>
                <w:lang w:eastAsia="en-US"/>
              </w:rPr>
              <w:t xml:space="preserve"> металл: металлическая труба ду 76 мм, 20мм,15мм,  металлический профиль 50х50мм  40х20 мм (каркас, элементы креплений), ламинированная, не скользящая влагостойкая фанера толщиной не менее 15 мм, влагостойкая шлифованная  фанера толщиной не менее 15мм, оцинкованный крепеж, пластиковые заглушки на места резьбовых соединений, краска для  металлических поверхностей высокого качества PrimaTek, краска алкидная Темалак ФД80 влагостойкий состав.</w:t>
            </w:r>
          </w:p>
          <w:p w:rsidR="00CE3F40" w:rsidRDefault="00CE3F40" w:rsidP="00A25AEE">
            <w:pPr>
              <w:ind w:left="6"/>
              <w:rPr>
                <w:spacing w:val="2"/>
                <w:lang w:eastAsia="en-US" w:bidi="en-US"/>
              </w:rPr>
            </w:pPr>
            <w:r>
              <w:rPr>
                <w:b/>
                <w:spacing w:val="2"/>
                <w:u w:val="single"/>
                <w:lang w:eastAsia="en-US" w:bidi="en-US"/>
              </w:rPr>
              <w:t>В. Требования к материалам</w:t>
            </w:r>
            <w:r>
              <w:rPr>
                <w:spacing w:val="2"/>
                <w:lang w:eastAsia="en-US" w:bidi="en-US"/>
              </w:rPr>
              <w:t xml:space="preserve"> (должно соответствовать</w:t>
            </w:r>
            <w:r>
              <w:rPr>
                <w:rFonts w:eastAsia="Calibri"/>
                <w:spacing w:val="2"/>
                <w:lang w:eastAsia="en-US" w:bidi="en-US"/>
              </w:rPr>
              <w:t>ГОСТ Р 52169-2012)</w:t>
            </w:r>
            <w:r>
              <w:rPr>
                <w:spacing w:val="2"/>
                <w:lang w:eastAsia="en-US" w:bidi="en-US"/>
              </w:rPr>
              <w:t>:</w:t>
            </w:r>
          </w:p>
          <w:p w:rsidR="00CE3F40" w:rsidRDefault="00CE3F40" w:rsidP="00A25AEE">
            <w:pPr>
              <w:autoSpaceDE w:val="0"/>
              <w:autoSpaceDN w:val="0"/>
              <w:adjustRightInd w:val="0"/>
              <w:rPr>
                <w:lang w:eastAsia="en-US"/>
              </w:rPr>
            </w:pPr>
            <w:r>
              <w:rPr>
                <w:lang w:eastAsia="en-US"/>
              </w:rPr>
              <w:t>1 Применяемые материалы не должны оказывать вредное воздействие на здоровье ребенка и</w:t>
            </w:r>
          </w:p>
          <w:p w:rsidR="00CE3F40" w:rsidRDefault="00CE3F40" w:rsidP="00A25AEE">
            <w:pPr>
              <w:autoSpaceDE w:val="0"/>
              <w:autoSpaceDN w:val="0"/>
              <w:adjustRightInd w:val="0"/>
              <w:rPr>
                <w:lang w:eastAsia="en-US"/>
              </w:rPr>
            </w:pPr>
            <w:r>
              <w:rPr>
                <w:lang w:eastAsia="en-US"/>
              </w:rPr>
              <w:t>окружающую среду в процессе эксплуатации.</w:t>
            </w:r>
          </w:p>
          <w:p w:rsidR="00CE3F40" w:rsidRDefault="00CE3F40" w:rsidP="00A25AEE">
            <w:pPr>
              <w:autoSpaceDE w:val="0"/>
              <w:autoSpaceDN w:val="0"/>
              <w:adjustRightInd w:val="0"/>
              <w:rPr>
                <w:lang w:eastAsia="en-US"/>
              </w:rPr>
            </w:pPr>
            <w:r>
              <w:rPr>
                <w:lang w:eastAsia="en-US"/>
              </w:rPr>
              <w:t>2 Материалы не должны вызывать термический ожог при контакте с кожей ребенка.</w:t>
            </w:r>
          </w:p>
          <w:p w:rsidR="00CE3F40" w:rsidRDefault="00CE3F40" w:rsidP="00A25AEE">
            <w:pPr>
              <w:autoSpaceDE w:val="0"/>
              <w:autoSpaceDN w:val="0"/>
              <w:adjustRightInd w:val="0"/>
              <w:rPr>
                <w:rFonts w:eastAsia="Calibri"/>
                <w:lang w:eastAsia="en-US"/>
              </w:rPr>
            </w:pPr>
            <w:r>
              <w:rPr>
                <w:lang w:eastAsia="en-US"/>
              </w:rPr>
              <w:t xml:space="preserve"> 3 Элементы оборудования из </w:t>
            </w:r>
            <w:r>
              <w:rPr>
                <w:rFonts w:eastAsia="Calibri"/>
                <w:lang w:eastAsia="en-US"/>
              </w:rPr>
              <w:t>металла должны быть защищены от коррозии.</w:t>
            </w:r>
          </w:p>
          <w:p w:rsidR="00CE3F40" w:rsidRDefault="00CE3F40" w:rsidP="00A25AEE">
            <w:pPr>
              <w:autoSpaceDE w:val="0"/>
              <w:autoSpaceDN w:val="0"/>
              <w:adjustRightInd w:val="0"/>
              <w:rPr>
                <w:lang w:eastAsia="en-US"/>
              </w:rPr>
            </w:pPr>
            <w:r>
              <w:rPr>
                <w:rFonts w:eastAsia="Calibri"/>
                <w:lang w:eastAsia="en-US"/>
              </w:rPr>
              <w:t>4 Фанера должна быть стойкая к атмосферным воздействиям.</w:t>
            </w:r>
          </w:p>
          <w:p w:rsidR="00CE3F40" w:rsidRDefault="00CE3F40" w:rsidP="00A25AEE">
            <w:pPr>
              <w:autoSpaceDE w:val="0"/>
              <w:autoSpaceDN w:val="0"/>
              <w:adjustRightInd w:val="0"/>
              <w:rPr>
                <w:lang w:eastAsia="en-US"/>
              </w:rPr>
            </w:pPr>
            <w:r>
              <w:rPr>
                <w:b/>
                <w:spacing w:val="2"/>
                <w:u w:val="single"/>
                <w:lang w:eastAsia="en-US" w:bidi="en-US"/>
              </w:rPr>
              <w:lastRenderedPageBreak/>
              <w:t>С. Требования к изделию</w:t>
            </w:r>
            <w:r>
              <w:rPr>
                <w:spacing w:val="2"/>
                <w:lang w:eastAsia="en-US" w:bidi="en-US"/>
              </w:rPr>
              <w:t xml:space="preserve"> (должно соответствовать</w:t>
            </w:r>
            <w:r>
              <w:rPr>
                <w:rFonts w:eastAsia="Calibri"/>
                <w:spacing w:val="2"/>
                <w:lang w:eastAsia="en-US" w:bidi="en-US"/>
              </w:rPr>
              <w:t xml:space="preserve">ГОСТ Р 52169-2012, </w:t>
            </w:r>
            <w:r>
              <w:rPr>
                <w:lang w:eastAsia="en-US"/>
              </w:rPr>
              <w:t xml:space="preserve">ГОСТ Р 52300-2013 </w:t>
            </w:r>
            <w:r>
              <w:rPr>
                <w:rFonts w:eastAsia="Calibri"/>
                <w:spacing w:val="2"/>
                <w:lang w:eastAsia="en-US" w:bidi="en-US"/>
              </w:rPr>
              <w:t xml:space="preserve"> )</w:t>
            </w:r>
            <w:r>
              <w:rPr>
                <w:spacing w:val="2"/>
                <w:lang w:eastAsia="en-US" w:bidi="en-US"/>
              </w:rPr>
              <w:t>:</w:t>
            </w:r>
          </w:p>
          <w:p w:rsidR="00CE3F40" w:rsidRDefault="00CE3F40" w:rsidP="00A25AEE">
            <w:pPr>
              <w:autoSpaceDE w:val="0"/>
              <w:autoSpaceDN w:val="0"/>
              <w:adjustRightInd w:val="0"/>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autoSpaceDE w:val="0"/>
              <w:autoSpaceDN w:val="0"/>
              <w:adjustRightInd w:val="0"/>
              <w:rPr>
                <w:lang w:eastAsia="en-US"/>
              </w:rPr>
            </w:pPr>
            <w:r>
              <w:rPr>
                <w:lang w:eastAsia="en-US"/>
              </w:rPr>
              <w:t>2 Оборудование и элементы должны соответствовать возрастной группе детей, для которой они оборудованы.</w:t>
            </w:r>
          </w:p>
          <w:p w:rsidR="00CE3F40" w:rsidRDefault="00CE3F40" w:rsidP="00A25AEE">
            <w:pPr>
              <w:autoSpaceDE w:val="0"/>
              <w:autoSpaceDN w:val="0"/>
              <w:adjustRightInd w:val="0"/>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3F40" w:rsidRDefault="00CE3F40" w:rsidP="00A25AEE">
            <w:pPr>
              <w:autoSpaceDE w:val="0"/>
              <w:autoSpaceDN w:val="0"/>
              <w:adjustRightInd w:val="0"/>
              <w:rPr>
                <w:lang w:eastAsia="en-US"/>
              </w:rPr>
            </w:pPr>
            <w:r>
              <w:rPr>
                <w:lang w:eastAsia="en-US"/>
              </w:rPr>
              <w:t xml:space="preserve">4 Выступающие </w:t>
            </w:r>
            <w:r>
              <w:rPr>
                <w:rFonts w:eastAsia="Calibri"/>
                <w:lang w:eastAsia="en-US"/>
              </w:rPr>
              <w:t xml:space="preserve">элементы оборудования с </w:t>
            </w:r>
            <w:r>
              <w:rPr>
                <w:lang w:eastAsia="en-US"/>
              </w:rPr>
              <w:t>острыми концами и кромками должны отсутствовать.</w:t>
            </w:r>
          </w:p>
          <w:p w:rsidR="00CE3F40" w:rsidRDefault="00CE3F40" w:rsidP="00A25AEE">
            <w:pPr>
              <w:autoSpaceDE w:val="0"/>
              <w:autoSpaceDN w:val="0"/>
              <w:adjustRightInd w:val="0"/>
              <w:rPr>
                <w:lang w:eastAsia="en-US"/>
              </w:rPr>
            </w:pPr>
            <w:r>
              <w:rPr>
                <w:lang w:eastAsia="en-US"/>
              </w:rPr>
              <w:t>5 Углы и края любой доступной для детей части оборудования должны быть закруглены.</w:t>
            </w:r>
          </w:p>
          <w:p w:rsidR="00CE3F40" w:rsidRDefault="00CE3F40" w:rsidP="00A25AEE">
            <w:pPr>
              <w:autoSpaceDE w:val="0"/>
              <w:autoSpaceDN w:val="0"/>
              <w:adjustRightInd w:val="0"/>
              <w:rPr>
                <w:rFonts w:eastAsia="Calibri"/>
                <w:lang w:eastAsia="en-US"/>
              </w:rPr>
            </w:pPr>
            <w:r>
              <w:rPr>
                <w:lang w:eastAsia="en-US"/>
              </w:rPr>
              <w:t xml:space="preserve">6 Подвижные и неподвижные элементы </w:t>
            </w:r>
            <w:r>
              <w:rPr>
                <w:rFonts w:eastAsia="Calibri"/>
                <w:lang w:eastAsia="en-US"/>
              </w:rPr>
              <w:t>оборудования не должны образовывать сдавливающих и</w:t>
            </w:r>
          </w:p>
          <w:p w:rsidR="00CE3F40" w:rsidRDefault="00CE3F40" w:rsidP="00A25AEE">
            <w:pPr>
              <w:autoSpaceDE w:val="0"/>
              <w:autoSpaceDN w:val="0"/>
              <w:adjustRightInd w:val="0"/>
              <w:rPr>
                <w:lang w:eastAsia="en-US"/>
              </w:rPr>
            </w:pPr>
            <w:r>
              <w:rPr>
                <w:rFonts w:eastAsia="Calibri"/>
                <w:lang w:eastAsia="en-US"/>
              </w:rPr>
              <w:t>режущих поверхностей, создавать возможность застреваний тела</w:t>
            </w:r>
            <w:r>
              <w:rPr>
                <w:lang w:eastAsia="en-US"/>
              </w:rPr>
              <w:t xml:space="preserve"> частей тела и одежды ребенка.</w:t>
            </w:r>
          </w:p>
          <w:p w:rsidR="00CE3F40" w:rsidRDefault="00CE3F40" w:rsidP="00A25AEE">
            <w:pPr>
              <w:autoSpaceDE w:val="0"/>
              <w:autoSpaceDN w:val="0"/>
              <w:adjustRightInd w:val="0"/>
              <w:rPr>
                <w:lang w:eastAsia="en-US"/>
              </w:rPr>
            </w:pPr>
            <w:r>
              <w:rPr>
                <w:lang w:eastAsia="en-US"/>
              </w:rPr>
              <w:t>7   Концы труб должны быть закрыты пластиковыми заглушками.</w:t>
            </w:r>
          </w:p>
          <w:p w:rsidR="00CE3F40" w:rsidRDefault="00CE3F40" w:rsidP="00A25AEE">
            <w:pPr>
              <w:autoSpaceDE w:val="0"/>
              <w:autoSpaceDN w:val="0"/>
              <w:adjustRightInd w:val="0"/>
              <w:rPr>
                <w:rFonts w:eastAsia="Calibri"/>
                <w:lang w:eastAsia="en-US"/>
              </w:rPr>
            </w:pPr>
            <w:r>
              <w:rPr>
                <w:rFonts w:eastAsia="Calibri"/>
                <w:lang w:eastAsia="en-US"/>
              </w:rPr>
              <w:t>8  Шероховатые поверхности, способные нанести травму ребенку должны отсутствовать.</w:t>
            </w:r>
          </w:p>
          <w:p w:rsidR="00CE3F40" w:rsidRDefault="00CE3F40" w:rsidP="00A25AEE">
            <w:pPr>
              <w:autoSpaceDE w:val="0"/>
              <w:autoSpaceDN w:val="0"/>
              <w:adjustRightInd w:val="0"/>
              <w:rPr>
                <w:rFonts w:eastAsia="Calibri"/>
                <w:lang w:eastAsia="en-US"/>
              </w:rPr>
            </w:pPr>
            <w:r>
              <w:rPr>
                <w:rFonts w:eastAsia="Calibri"/>
                <w:lang w:eastAsia="en-US"/>
              </w:rPr>
              <w:t>9  Сварные швы должны быть гладкими.</w:t>
            </w:r>
          </w:p>
          <w:p w:rsidR="00CE3F40" w:rsidRDefault="00CE3F40" w:rsidP="00A25AEE">
            <w:pPr>
              <w:rPr>
                <w:lang w:eastAsia="en-US"/>
              </w:rPr>
            </w:pPr>
            <w:r>
              <w:rPr>
                <w:b/>
                <w:u w:val="single"/>
                <w:lang w:eastAsia="en-US"/>
              </w:rPr>
              <w:t>К. Комплектация</w:t>
            </w:r>
            <w:r>
              <w:rPr>
                <w:lang w:eastAsia="en-US"/>
              </w:rPr>
              <w:t>: карусель состоит из каркаса вращающегося на валу с подшипниками, пол карусели выполнен  из ламинированной влагостойкой фанеры покрытой сеточкой, на каркасе карусели  расположены 4-е сидения с поручнями.</w:t>
            </w:r>
          </w:p>
          <w:p w:rsidR="00CE3F40" w:rsidRDefault="00CE3F40" w:rsidP="00A25AEE">
            <w:pPr>
              <w:rPr>
                <w:rFonts w:eastAsia="Calibri"/>
                <w:spacing w:val="2"/>
                <w:u w:val="single"/>
                <w:lang w:eastAsia="en-US" w:bidi="en-US"/>
              </w:rPr>
            </w:pPr>
            <w:r>
              <w:rPr>
                <w:rFonts w:eastAsia="Calibri"/>
                <w:b/>
                <w:spacing w:val="2"/>
                <w:u w:val="single"/>
                <w:lang w:eastAsia="en-US" w:bidi="en-US"/>
              </w:rPr>
              <w:t>Н. Требования к монтажу</w:t>
            </w:r>
            <w:r>
              <w:rPr>
                <w:spacing w:val="2"/>
                <w:lang w:eastAsia="en-US" w:bidi="en-US"/>
              </w:rPr>
              <w:t>(должно соответствовать</w:t>
            </w:r>
            <w:r>
              <w:rPr>
                <w:rFonts w:eastAsia="Calibri"/>
                <w:spacing w:val="2"/>
                <w:lang w:eastAsia="en-US" w:bidi="en-US"/>
              </w:rPr>
              <w:t>ГОСТ Р 52169-2012</w:t>
            </w:r>
            <w:r>
              <w:rPr>
                <w:lang w:eastAsia="en-US"/>
              </w:rPr>
              <w:t xml:space="preserve"> , ГОСТ Р 52300-2013</w:t>
            </w:r>
            <w:r>
              <w:rPr>
                <w:rFonts w:eastAsia="Calibri"/>
                <w:spacing w:val="2"/>
                <w:u w:val="single"/>
                <w:lang w:eastAsia="en-US" w:bidi="en-US"/>
              </w:rPr>
              <w:t>)</w:t>
            </w:r>
            <w:r>
              <w:rPr>
                <w:rFonts w:eastAsia="Calibri"/>
                <w:spacing w:val="2"/>
                <w:lang w:eastAsia="en-US" w:bidi="en-US"/>
              </w:rPr>
              <w:t>:</w:t>
            </w:r>
          </w:p>
          <w:p w:rsidR="00CE3F40" w:rsidRDefault="00CE3F40" w:rsidP="00A25AEE">
            <w:pPr>
              <w:rPr>
                <w:rFonts w:eastAsia="Calibri"/>
                <w:spacing w:val="2"/>
                <w:lang w:eastAsia="en-US" w:bidi="en-US"/>
              </w:rPr>
            </w:pPr>
            <w:r>
              <w:rPr>
                <w:rFonts w:eastAsia="Calibri"/>
                <w:spacing w:val="2"/>
                <w:u w:val="single"/>
                <w:lang w:eastAsia="en-US" w:bidi="en-US"/>
              </w:rPr>
              <w:t xml:space="preserve">1 </w:t>
            </w:r>
            <w:r>
              <w:rPr>
                <w:rFonts w:eastAsia="Calibri"/>
                <w:spacing w:val="2"/>
                <w:lang w:eastAsia="en-US" w:bidi="en-US"/>
              </w:rPr>
              <w:t>Крепление элементов оборудования должно исключать возможность их демонтажа без применения инструментов.</w:t>
            </w:r>
          </w:p>
          <w:p w:rsidR="00CE3F40" w:rsidRDefault="00CE3F40" w:rsidP="00A25AEE">
            <w:pPr>
              <w:jc w:val="both"/>
            </w:pPr>
            <w:r>
              <w:rPr>
                <w:rFonts w:eastAsia="Calibri"/>
                <w:spacing w:val="2"/>
                <w:lang w:eastAsia="en-US" w:bidi="en-US"/>
              </w:rPr>
              <w:t>2Для обеспечения безопасной и надежной эксплуатации монтаж должен производиться с использованием специальных закладных деталей, анкероваться и бетонировать на глубину не менее 40см.</w:t>
            </w:r>
          </w:p>
        </w:tc>
        <w:tc>
          <w:tcPr>
            <w:tcW w:w="851" w:type="dxa"/>
            <w:tcBorders>
              <w:top w:val="single" w:sz="8" w:space="0" w:color="auto"/>
              <w:left w:val="single" w:sz="4" w:space="0" w:color="auto"/>
              <w:bottom w:val="single" w:sz="8" w:space="0" w:color="auto"/>
              <w:right w:val="single" w:sz="8" w:space="0" w:color="auto"/>
            </w:tcBorders>
            <w:vAlign w:val="center"/>
          </w:tcPr>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p>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t>4шт.</w:t>
            </w:r>
          </w:p>
        </w:tc>
      </w:tr>
      <w:tr w:rsidR="00CE3F40" w:rsidTr="00A25AEE">
        <w:trPr>
          <w:trHeight w:val="336"/>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lastRenderedPageBreak/>
              <w:t>3</w:t>
            </w:r>
          </w:p>
        </w:tc>
        <w:tc>
          <w:tcPr>
            <w:tcW w:w="2835" w:type="dxa"/>
            <w:tcBorders>
              <w:top w:val="single" w:sz="8" w:space="0" w:color="auto"/>
              <w:left w:val="single" w:sz="8" w:space="0" w:color="auto"/>
              <w:bottom w:val="single" w:sz="8" w:space="0" w:color="auto"/>
              <w:right w:val="single" w:sz="8" w:space="0" w:color="auto"/>
            </w:tcBorders>
            <w:hideMark/>
          </w:tcPr>
          <w:p w:rsidR="00CE3F40" w:rsidRDefault="00CE3F40" w:rsidP="00A25AEE">
            <w:pPr>
              <w:rPr>
                <w:b/>
                <w:noProof/>
                <w:sz w:val="28"/>
                <w:szCs w:val="28"/>
                <w:lang w:eastAsia="en-US"/>
              </w:rPr>
            </w:pPr>
            <w:r>
              <w:rPr>
                <w:b/>
                <w:noProof/>
                <w:sz w:val="28"/>
                <w:szCs w:val="28"/>
                <w:lang w:eastAsia="en-US"/>
              </w:rPr>
              <w:t>КачельК55</w:t>
            </w:r>
          </w:p>
          <w:p w:rsidR="00CE3F40" w:rsidRDefault="00CE3F40" w:rsidP="00A25AEE">
            <w:pPr>
              <w:rPr>
                <w:b/>
                <w:noProof/>
                <w:sz w:val="28"/>
                <w:szCs w:val="28"/>
                <w:lang w:eastAsia="en-US"/>
              </w:rPr>
            </w:pPr>
            <w:r>
              <w:rPr>
                <w:b/>
                <w:noProof/>
                <w:sz w:val="28"/>
                <w:szCs w:val="28"/>
              </w:rPr>
              <w:drawing>
                <wp:inline distT="0" distB="0" distL="0" distR="0">
                  <wp:extent cx="1227455" cy="11938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1227455" cy="1193800"/>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noProof/>
                <w:sz w:val="28"/>
                <w:szCs w:val="28"/>
                <w:lang w:eastAsia="en-US"/>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ind w:left="6"/>
              <w:jc w:val="both"/>
              <w:rPr>
                <w:b/>
                <w:lang w:eastAsia="en-US"/>
              </w:rPr>
            </w:pPr>
            <w:r>
              <w:rPr>
                <w:b/>
                <w:lang w:eastAsia="en-US"/>
              </w:rPr>
              <w:t>Размеры (мм): 1500х1300х1750.</w:t>
            </w:r>
          </w:p>
          <w:p w:rsidR="00CE3F40" w:rsidRDefault="00CE3F40" w:rsidP="00A25AEE">
            <w:pPr>
              <w:ind w:left="6"/>
              <w:jc w:val="both"/>
              <w:rPr>
                <w:lang w:eastAsia="en-US"/>
              </w:rPr>
            </w:pPr>
            <w:r>
              <w:rPr>
                <w:lang w:eastAsia="en-US"/>
              </w:rPr>
              <w:t>Качели   предназначены для детей  от 5 до 14  лет</w:t>
            </w:r>
          </w:p>
          <w:p w:rsidR="00CE3F40" w:rsidRDefault="00CE3F40" w:rsidP="00A25AEE">
            <w:pPr>
              <w:ind w:left="6"/>
              <w:jc w:val="both"/>
              <w:rPr>
                <w:lang w:eastAsia="en-US"/>
              </w:rPr>
            </w:pPr>
            <w:r>
              <w:rPr>
                <w:b/>
                <w:u w:val="single"/>
                <w:lang w:eastAsia="en-US"/>
              </w:rPr>
              <w:t>А. Материалы</w:t>
            </w:r>
            <w:r>
              <w:rPr>
                <w:u w:val="single"/>
                <w:lang w:eastAsia="en-US"/>
              </w:rPr>
              <w:t>:</w:t>
            </w:r>
            <w:r>
              <w:rPr>
                <w:lang w:eastAsia="en-US"/>
              </w:rPr>
              <w:t xml:space="preserve"> металл: труба металлическая ду 32, 20, 15 мм, металлический профиль 40х40мм, 40х20мм, полоса 40х4мм (каркас, стойки, детали  усилений, детали – креплений подвески, поручней, сидений),  доска шлифованная хвойных пород влажностью 7-10%, толщиной 35х140мм, подшипник качения 220, оцинкованный крепеж, , краска алкидная Тиккурила ФД80, порошковые краски PrimaTek  для покрытия изделий из металла, пластиковые заглушки на места резьбовых соединений.</w:t>
            </w:r>
          </w:p>
          <w:p w:rsidR="00CE3F40" w:rsidRDefault="00CE3F40" w:rsidP="00A25AEE">
            <w:pPr>
              <w:ind w:left="6"/>
              <w:jc w:val="both"/>
              <w:rPr>
                <w:lang w:eastAsia="en-US"/>
              </w:rPr>
            </w:pPr>
            <w:r>
              <w:rPr>
                <w:b/>
                <w:u w:val="single"/>
                <w:lang w:eastAsia="en-US"/>
              </w:rPr>
              <w:t>В. Требования к материалам</w:t>
            </w:r>
            <w:r>
              <w:rPr>
                <w:lang w:eastAsia="en-US"/>
              </w:rPr>
              <w:t xml:space="preserve"> (должно соответствовать ГОСТ Р 52169-2012):</w:t>
            </w:r>
          </w:p>
          <w:p w:rsidR="00CE3F40" w:rsidRDefault="00CE3F40" w:rsidP="00A25AEE">
            <w:pPr>
              <w:autoSpaceDE w:val="0"/>
              <w:autoSpaceDN w:val="0"/>
              <w:adjustRightInd w:val="0"/>
              <w:jc w:val="both"/>
              <w:rPr>
                <w:lang w:eastAsia="en-US"/>
              </w:rPr>
            </w:pPr>
            <w:r>
              <w:rPr>
                <w:lang w:eastAsia="en-US"/>
              </w:rPr>
              <w:t>1 Применяемые материалы не должны оказывать вредного воздействия на здоровье ребенка и окружающую среду в процессе эксплуатации.</w:t>
            </w:r>
          </w:p>
          <w:p w:rsidR="00CE3F40" w:rsidRDefault="00CE3F40" w:rsidP="00A25AEE">
            <w:pPr>
              <w:autoSpaceDE w:val="0"/>
              <w:autoSpaceDN w:val="0"/>
              <w:adjustRightInd w:val="0"/>
              <w:jc w:val="both"/>
              <w:rPr>
                <w:lang w:eastAsia="en-US"/>
              </w:rPr>
            </w:pPr>
            <w:r>
              <w:rPr>
                <w:lang w:eastAsia="en-US"/>
              </w:rPr>
              <w:t>2 Материалы не должны вызывать термический ожог при контакте с кожей ребенка.</w:t>
            </w:r>
          </w:p>
          <w:p w:rsidR="00CE3F40" w:rsidRDefault="00CE3F40" w:rsidP="00A25AEE">
            <w:pPr>
              <w:autoSpaceDE w:val="0"/>
              <w:autoSpaceDN w:val="0"/>
              <w:adjustRightInd w:val="0"/>
              <w:ind w:firstLine="175"/>
              <w:jc w:val="both"/>
              <w:rPr>
                <w:rFonts w:eastAsia="Calibri"/>
                <w:lang w:eastAsia="en-US"/>
              </w:rPr>
            </w:pPr>
            <w:r>
              <w:rPr>
                <w:lang w:eastAsia="en-US"/>
              </w:rPr>
              <w:t xml:space="preserve"> 3 Элементы оборудования из </w:t>
            </w:r>
            <w:r>
              <w:rPr>
                <w:rFonts w:eastAsia="Calibri"/>
                <w:lang w:eastAsia="en-US"/>
              </w:rPr>
              <w:t>металла должны быть защищены от коррозии.</w:t>
            </w:r>
          </w:p>
          <w:p w:rsidR="00CE3F40" w:rsidRDefault="00CE3F40" w:rsidP="00A25AEE">
            <w:pPr>
              <w:autoSpaceDE w:val="0"/>
              <w:autoSpaceDN w:val="0"/>
              <w:adjustRightInd w:val="0"/>
              <w:jc w:val="both"/>
              <w:rPr>
                <w:lang w:eastAsia="en-US"/>
              </w:rPr>
            </w:pPr>
            <w:r>
              <w:rPr>
                <w:rFonts w:eastAsia="Calibri"/>
                <w:lang w:eastAsia="en-US"/>
              </w:rPr>
              <w:lastRenderedPageBreak/>
              <w:t>4 Фанера должна быть стойкой к атмосферным воздействиям.</w:t>
            </w:r>
          </w:p>
          <w:p w:rsidR="00CE3F40" w:rsidRDefault="00CE3F40" w:rsidP="00A25AEE">
            <w:pPr>
              <w:jc w:val="both"/>
              <w:rPr>
                <w:lang w:eastAsia="en-US"/>
              </w:rPr>
            </w:pPr>
            <w:r>
              <w:rPr>
                <w:b/>
                <w:u w:val="single"/>
                <w:lang w:eastAsia="en-US"/>
              </w:rPr>
              <w:t>С. Требования к изделию</w:t>
            </w:r>
            <w:r>
              <w:rPr>
                <w:lang w:eastAsia="en-US"/>
              </w:rPr>
              <w:t xml:space="preserve"> (должно соответствовать ГОСТ Р 52169-2012, ГОСТ Р 52299-2013 ):</w:t>
            </w:r>
          </w:p>
          <w:p w:rsidR="00CE3F40" w:rsidRDefault="00CE3F40" w:rsidP="00A25AEE">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CE3F40" w:rsidRDefault="00CE3F40" w:rsidP="00A25AEE">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3F40" w:rsidRDefault="00CE3F40" w:rsidP="00A25AEE">
            <w:pPr>
              <w:jc w:val="both"/>
              <w:rPr>
                <w:lang w:eastAsia="en-US"/>
              </w:rPr>
            </w:pPr>
            <w:r>
              <w:rPr>
                <w:lang w:eastAsia="en-US"/>
              </w:rPr>
              <w:t>4 Выступающие элементы оборудования с острыми концами и кромками должны отсутствовать.</w:t>
            </w:r>
          </w:p>
          <w:p w:rsidR="00CE3F40" w:rsidRDefault="00CE3F40" w:rsidP="00A25AEE">
            <w:pPr>
              <w:jc w:val="both"/>
              <w:rPr>
                <w:lang w:eastAsia="en-US"/>
              </w:rPr>
            </w:pPr>
            <w:r>
              <w:rPr>
                <w:lang w:eastAsia="en-US"/>
              </w:rPr>
              <w:t>5 Углы и края любой доступной для детей части оборудования должны быть закруглены.</w:t>
            </w:r>
          </w:p>
          <w:p w:rsidR="00CE3F40" w:rsidRDefault="00CE3F40" w:rsidP="00A25AEE">
            <w:pPr>
              <w:jc w:val="both"/>
              <w:rPr>
                <w:lang w:eastAsia="en-US"/>
              </w:rPr>
            </w:pPr>
            <w:r>
              <w:rPr>
                <w:lang w:eastAsia="en-US"/>
              </w:rPr>
              <w:t>6 Подвижные и неподвижные элементы оборудования не должны образовывать сдавливающих и режущих поверхностей, создавать возможность застреванийчастей тела и одежды ребенка.</w:t>
            </w:r>
          </w:p>
          <w:p w:rsidR="00CE3F40" w:rsidRDefault="00CE3F40" w:rsidP="00A25AEE">
            <w:pPr>
              <w:jc w:val="both"/>
              <w:rPr>
                <w:lang w:eastAsia="en-US"/>
              </w:rPr>
            </w:pPr>
            <w:r>
              <w:rPr>
                <w:lang w:eastAsia="en-US"/>
              </w:rPr>
              <w:t>7   Концы труб должны быть закрыты пластиковыми заглушками.</w:t>
            </w:r>
          </w:p>
          <w:p w:rsidR="00CE3F40" w:rsidRDefault="00CE3F40" w:rsidP="00A25AEE">
            <w:pPr>
              <w:jc w:val="both"/>
              <w:rPr>
                <w:lang w:eastAsia="en-US"/>
              </w:rPr>
            </w:pPr>
            <w:r>
              <w:rPr>
                <w:lang w:eastAsia="en-US"/>
              </w:rPr>
              <w:t>8  Шероховатые поверхности, способные нанести травму ребенку должны отсутствовать.</w:t>
            </w:r>
          </w:p>
          <w:p w:rsidR="00CE3F40" w:rsidRDefault="00CE3F40" w:rsidP="00A25AEE">
            <w:pPr>
              <w:jc w:val="both"/>
              <w:rPr>
                <w:lang w:eastAsia="en-US"/>
              </w:rPr>
            </w:pPr>
            <w:r>
              <w:rPr>
                <w:lang w:eastAsia="en-US"/>
              </w:rPr>
              <w:t>9  Сварные швы должны быть гладкими.</w:t>
            </w:r>
          </w:p>
          <w:p w:rsidR="00CE3F40" w:rsidRDefault="00CE3F40" w:rsidP="00A25AEE">
            <w:pPr>
              <w:ind w:left="6"/>
              <w:jc w:val="both"/>
              <w:rPr>
                <w:lang w:eastAsia="en-US"/>
              </w:rPr>
            </w:pPr>
            <w:r>
              <w:rPr>
                <w:b/>
                <w:u w:val="single"/>
                <w:lang w:eastAsia="en-US"/>
              </w:rPr>
              <w:t>К. Комплектация</w:t>
            </w:r>
            <w:r>
              <w:rPr>
                <w:lang w:eastAsia="en-US"/>
              </w:rPr>
              <w:t>: качели состоят из металлического каркаса и закрепленной (сваркой) металлической жесткой подвески на подшипниках с сидением и спинкой.</w:t>
            </w:r>
          </w:p>
          <w:p w:rsidR="00CE3F40" w:rsidRDefault="00CE3F40" w:rsidP="00A25AEE">
            <w:pPr>
              <w:jc w:val="both"/>
              <w:rPr>
                <w:lang w:eastAsia="en-US"/>
              </w:rPr>
            </w:pPr>
            <w:r>
              <w:rPr>
                <w:b/>
                <w:u w:val="single"/>
                <w:lang w:eastAsia="en-US"/>
              </w:rPr>
              <w:t>Н. Требования к монтажу</w:t>
            </w:r>
            <w:r>
              <w:rPr>
                <w:lang w:eastAsia="en-US"/>
              </w:rPr>
              <w:t xml:space="preserve"> (должно соответствовать ГОСТ Р 52169-2012, ГОСТ Р 52299-2013,ГОСТ Р 52301-2013):</w:t>
            </w:r>
          </w:p>
          <w:p w:rsidR="00CE3F40" w:rsidRDefault="00CE3F40" w:rsidP="00A25AEE">
            <w:pPr>
              <w:jc w:val="both"/>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CE3F40" w:rsidRDefault="00CE3F40" w:rsidP="00A25AEE">
            <w:pPr>
              <w:jc w:val="both"/>
              <w:rPr>
                <w:lang w:eastAsia="en-US"/>
              </w:rPr>
            </w:pPr>
            <w:r>
              <w:rPr>
                <w:lang w:eastAsia="en-US"/>
              </w:rPr>
              <w:t>2 Для обеспечения безопасной и надежной эксплуатации монтаж должен производиться с использованием специальных закладных деталей, анкероваться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4шт.</w:t>
            </w:r>
          </w:p>
        </w:tc>
      </w:tr>
      <w:tr w:rsidR="00CE3F40" w:rsidTr="00A25AEE">
        <w:trPr>
          <w:trHeight w:val="336"/>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lastRenderedPageBreak/>
              <w:t>4</w:t>
            </w:r>
          </w:p>
        </w:tc>
        <w:tc>
          <w:tcPr>
            <w:tcW w:w="2835" w:type="dxa"/>
            <w:tcBorders>
              <w:top w:val="single" w:sz="8" w:space="0" w:color="auto"/>
              <w:left w:val="single" w:sz="8" w:space="0" w:color="auto"/>
              <w:bottom w:val="single" w:sz="8" w:space="0" w:color="auto"/>
              <w:right w:val="single" w:sz="8" w:space="0" w:color="auto"/>
            </w:tcBorders>
          </w:tcPr>
          <w:p w:rsidR="00CE3F40" w:rsidRDefault="00CE3F40" w:rsidP="00A25AEE">
            <w:pPr>
              <w:rPr>
                <w:b/>
                <w:sz w:val="28"/>
                <w:szCs w:val="28"/>
                <w:lang w:eastAsia="en-US"/>
              </w:rPr>
            </w:pPr>
            <w:r>
              <w:rPr>
                <w:b/>
                <w:sz w:val="28"/>
                <w:szCs w:val="28"/>
                <w:lang w:eastAsia="en-US"/>
              </w:rPr>
              <w:t>Качель (балансир)Б 058-1</w:t>
            </w:r>
          </w:p>
          <w:p w:rsidR="00CE3F40" w:rsidRDefault="00CE3F40" w:rsidP="00A25AEE">
            <w:pPr>
              <w:rPr>
                <w:b/>
                <w:sz w:val="28"/>
                <w:szCs w:val="28"/>
                <w:lang w:eastAsia="en-US"/>
              </w:rPr>
            </w:pPr>
            <w:r>
              <w:rPr>
                <w:b/>
                <w:noProof/>
                <w:sz w:val="28"/>
                <w:szCs w:val="28"/>
              </w:rPr>
              <w:drawing>
                <wp:inline distT="0" distB="0" distL="0" distR="0">
                  <wp:extent cx="1583055" cy="87185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1583055" cy="871855"/>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lang w:eastAsia="en-US"/>
              </w:rPr>
              <w:t xml:space="preserve">Поставляемый товар должен соответствовать  </w:t>
            </w:r>
            <w:r>
              <w:rPr>
                <w:b/>
                <w:sz w:val="28"/>
                <w:szCs w:val="28"/>
                <w:lang w:eastAsia="en-US"/>
              </w:rPr>
              <w:lastRenderedPageBreak/>
              <w:t>изображению</w:t>
            </w: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p w:rsidR="00CE3F40" w:rsidRDefault="00CE3F40" w:rsidP="00A25AEE">
            <w:pPr>
              <w:rPr>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jc w:val="both"/>
              <w:rPr>
                <w:b/>
                <w:lang w:eastAsia="en-US"/>
              </w:rPr>
            </w:pPr>
            <w:r>
              <w:rPr>
                <w:b/>
                <w:lang w:eastAsia="en-US"/>
              </w:rPr>
              <w:lastRenderedPageBreak/>
              <w:t>Размеры(мм):2500х300 H =500</w:t>
            </w:r>
          </w:p>
          <w:p w:rsidR="00CE3F40" w:rsidRDefault="00CE3F40" w:rsidP="00A25AEE">
            <w:pPr>
              <w:jc w:val="both"/>
              <w:rPr>
                <w:lang w:eastAsia="en-US"/>
              </w:rPr>
            </w:pPr>
            <w:r>
              <w:rPr>
                <w:lang w:eastAsia="en-US"/>
              </w:rPr>
              <w:t>Качалка балансир предназначена для детей дошкольного возраста от 3-х  до 8 лет</w:t>
            </w:r>
          </w:p>
          <w:p w:rsidR="00CE3F40" w:rsidRDefault="00CE3F40" w:rsidP="00A25AEE">
            <w:pPr>
              <w:jc w:val="both"/>
              <w:rPr>
                <w:lang w:eastAsia="en-US"/>
              </w:rPr>
            </w:pPr>
            <w:r>
              <w:rPr>
                <w:b/>
                <w:u w:val="single"/>
                <w:lang w:eastAsia="en-US"/>
              </w:rPr>
              <w:t>А. Применяемые материалы</w:t>
            </w:r>
            <w:r>
              <w:rPr>
                <w:lang w:eastAsia="en-US"/>
              </w:rPr>
              <w:t xml:space="preserve">: металл: труба металлическая ду 32, 20, 15 мм, уголок 40х40мм, полоса 40х4мм,25х4мм  (каркас, элементы усилений, детали - креплений, поручней, ручек,  закладных), транспортерная лента, клееный  брус хвойных пород не менее  90х90мм , влагостойкая шлифованная  фанера толщиной не менее 15 мм, оцинкованный крепеж, пластиковые заглушки на места резьбовых соединений, порошковые краски PrimaTek  для покрытия изделий из металла, краска алкидная Тиккурила ФД80 для покрытия деревянных изделий. </w:t>
            </w:r>
          </w:p>
          <w:p w:rsidR="00CE3F40" w:rsidRDefault="00CE3F40" w:rsidP="00A25AEE">
            <w:pPr>
              <w:jc w:val="both"/>
              <w:rPr>
                <w:lang w:eastAsia="en-US"/>
              </w:rPr>
            </w:pPr>
            <w:r>
              <w:rPr>
                <w:b/>
                <w:u w:val="single"/>
                <w:lang w:eastAsia="en-US"/>
              </w:rPr>
              <w:t>В. Требования к материалам</w:t>
            </w:r>
            <w:r>
              <w:rPr>
                <w:lang w:eastAsia="en-US"/>
              </w:rPr>
              <w:t xml:space="preserve"> (должно соответствовать ГОСТ Р 52169-2012):</w:t>
            </w:r>
          </w:p>
          <w:p w:rsidR="00CE3F40" w:rsidRDefault="00CE3F40" w:rsidP="00A25AEE">
            <w:pPr>
              <w:jc w:val="both"/>
              <w:rPr>
                <w:lang w:eastAsia="en-US"/>
              </w:rPr>
            </w:pPr>
            <w:r>
              <w:rPr>
                <w:lang w:eastAsia="en-US"/>
              </w:rPr>
              <w:t>1 Применяемые материалы не должны оказывать вредное воздействие на  здоровье ребенка и окружающую среду в процессе эксплуатации.</w:t>
            </w:r>
          </w:p>
          <w:p w:rsidR="00CE3F40" w:rsidRDefault="00CE3F40" w:rsidP="00A25AEE">
            <w:pPr>
              <w:jc w:val="both"/>
              <w:rPr>
                <w:lang w:eastAsia="en-US"/>
              </w:rPr>
            </w:pPr>
            <w:r>
              <w:rPr>
                <w:lang w:eastAsia="en-US"/>
              </w:rPr>
              <w:lastRenderedPageBreak/>
              <w:t>2 Материалы не должны вызывать термический ожог при контакте с кожей ребенка.</w:t>
            </w:r>
          </w:p>
          <w:p w:rsidR="00CE3F40" w:rsidRDefault="00CE3F40" w:rsidP="00A25AEE">
            <w:pPr>
              <w:jc w:val="both"/>
              <w:rPr>
                <w:lang w:eastAsia="en-US"/>
              </w:rPr>
            </w:pPr>
            <w:r>
              <w:rPr>
                <w:lang w:eastAsia="en-US"/>
              </w:rPr>
              <w:t xml:space="preserve"> 3 Элементы оборудования из металла должны быть защищены от коррозии</w:t>
            </w:r>
          </w:p>
          <w:p w:rsidR="00CE3F40" w:rsidRDefault="00CE3F40" w:rsidP="00A25AEE">
            <w:pPr>
              <w:jc w:val="both"/>
              <w:rPr>
                <w:lang w:eastAsia="en-US"/>
              </w:rPr>
            </w:pPr>
            <w:r>
              <w:rPr>
                <w:lang w:eastAsia="en-US"/>
              </w:rPr>
              <w:t>4 Фанера должна быть стойкая к атмосферным воздействиям</w:t>
            </w:r>
          </w:p>
          <w:p w:rsidR="00CE3F40" w:rsidRDefault="00CE3F40" w:rsidP="00A25AEE">
            <w:pPr>
              <w:jc w:val="both"/>
              <w:rPr>
                <w:lang w:eastAsia="en-US"/>
              </w:rPr>
            </w:pPr>
            <w:r>
              <w:rPr>
                <w:b/>
                <w:u w:val="single"/>
                <w:lang w:eastAsia="en-US"/>
              </w:rPr>
              <w:t>С. Требования к изделию</w:t>
            </w:r>
            <w:r>
              <w:rPr>
                <w:lang w:eastAsia="en-US"/>
              </w:rPr>
              <w:t xml:space="preserve"> (должно соответствовать ГОСТ Р 52169-2012, ГОСТ Р 52299-2013):</w:t>
            </w:r>
          </w:p>
          <w:p w:rsidR="00CE3F40" w:rsidRDefault="00CE3F40" w:rsidP="00A25AEE">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CE3F40" w:rsidRDefault="00CE3F40" w:rsidP="00A25AEE">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3F40" w:rsidRDefault="00CE3F40" w:rsidP="00A25AEE">
            <w:pPr>
              <w:jc w:val="both"/>
              <w:rPr>
                <w:lang w:eastAsia="en-US"/>
              </w:rPr>
            </w:pPr>
            <w:r>
              <w:rPr>
                <w:lang w:eastAsia="en-US"/>
              </w:rPr>
              <w:t>4 Выступающие элементы оборудования с острыми концами и кромками должны отсутствовать.</w:t>
            </w:r>
          </w:p>
          <w:p w:rsidR="00CE3F40" w:rsidRDefault="00CE3F40" w:rsidP="00A25AEE">
            <w:pPr>
              <w:jc w:val="both"/>
              <w:rPr>
                <w:lang w:eastAsia="en-US"/>
              </w:rPr>
            </w:pPr>
            <w:r>
              <w:rPr>
                <w:lang w:eastAsia="en-US"/>
              </w:rPr>
              <w:t>5 Углы и края любой доступной для детей части оборудования должны быть закруглены.</w:t>
            </w:r>
          </w:p>
          <w:p w:rsidR="00CE3F40" w:rsidRDefault="00CE3F40" w:rsidP="00A25AEE">
            <w:pPr>
              <w:jc w:val="both"/>
              <w:rPr>
                <w:lang w:eastAsia="en-US"/>
              </w:rPr>
            </w:pPr>
            <w:r>
              <w:rPr>
                <w:lang w:eastAsia="en-US"/>
              </w:rPr>
              <w:t>6 Подвижные и неподвижные элементы оборудования не должны образовывать сдавливающих и режущих поверхностей, создавать возможность застреваний тела частей тела и одежды ребенка.</w:t>
            </w:r>
          </w:p>
          <w:p w:rsidR="00CE3F40" w:rsidRDefault="00CE3F40" w:rsidP="00A25AEE">
            <w:pPr>
              <w:jc w:val="both"/>
              <w:rPr>
                <w:lang w:eastAsia="en-US"/>
              </w:rPr>
            </w:pPr>
            <w:r>
              <w:rPr>
                <w:lang w:eastAsia="en-US"/>
              </w:rPr>
              <w:t>7   Концы труб должны быть закрыты пластиковыми заглушками.</w:t>
            </w:r>
          </w:p>
          <w:p w:rsidR="00CE3F40" w:rsidRDefault="00CE3F40" w:rsidP="00A25AEE">
            <w:pPr>
              <w:jc w:val="both"/>
              <w:rPr>
                <w:lang w:eastAsia="en-US"/>
              </w:rPr>
            </w:pPr>
            <w:r>
              <w:rPr>
                <w:lang w:eastAsia="en-US"/>
              </w:rPr>
              <w:t>8  Шероховатые поверхности, способные нанести травму ребенку должны отсутствовать.</w:t>
            </w:r>
          </w:p>
          <w:p w:rsidR="00CE3F40" w:rsidRDefault="00CE3F40" w:rsidP="00A25AEE">
            <w:pPr>
              <w:jc w:val="both"/>
              <w:rPr>
                <w:lang w:eastAsia="en-US"/>
              </w:rPr>
            </w:pPr>
            <w:r>
              <w:rPr>
                <w:lang w:eastAsia="en-US"/>
              </w:rPr>
              <w:t>9  Сварные швы должны быть гладкими.</w:t>
            </w:r>
          </w:p>
          <w:p w:rsidR="00CE3F40" w:rsidRDefault="00CE3F40" w:rsidP="00A25AEE">
            <w:pPr>
              <w:jc w:val="both"/>
              <w:rPr>
                <w:lang w:eastAsia="en-US"/>
              </w:rPr>
            </w:pPr>
            <w:r>
              <w:rPr>
                <w:b/>
                <w:u w:val="single"/>
                <w:lang w:eastAsia="en-US"/>
              </w:rPr>
              <w:t>К. Комплектация</w:t>
            </w:r>
            <w:r>
              <w:rPr>
                <w:lang w:eastAsia="en-US"/>
              </w:rPr>
              <w:t>: качалка балансир выполнена из металлического каркаса и закрепленного на нем клееного бруса с сидениями на концах. По бокам каркаса балансира закреплены защитные полукруглые фанерки. Для мягкого приземления качалка оборудуется резиновыми отбойниками.</w:t>
            </w:r>
          </w:p>
          <w:p w:rsidR="00CE3F40" w:rsidRDefault="00CE3F40" w:rsidP="00A25AEE">
            <w:pPr>
              <w:jc w:val="both"/>
              <w:rPr>
                <w:lang w:eastAsia="en-US"/>
              </w:rPr>
            </w:pPr>
            <w:r>
              <w:rPr>
                <w:b/>
                <w:u w:val="single"/>
                <w:lang w:eastAsia="en-US"/>
              </w:rPr>
              <w:t>Н. Требования к монтажу</w:t>
            </w:r>
            <w:r>
              <w:rPr>
                <w:lang w:eastAsia="en-US"/>
              </w:rPr>
              <w:t xml:space="preserve"> (должно соответствовать ГОСТ Р 52169-2012 ,ГОСТ Р 52301-2013):  </w:t>
            </w:r>
          </w:p>
          <w:p w:rsidR="00CE3F40" w:rsidRDefault="00CE3F40" w:rsidP="00A25AEE">
            <w:pPr>
              <w:jc w:val="both"/>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CE3F40" w:rsidRDefault="00CE3F40" w:rsidP="00A25AEE">
            <w:pPr>
              <w:jc w:val="both"/>
            </w:pPr>
            <w:r>
              <w:rPr>
                <w:lang w:eastAsia="en-US"/>
              </w:rPr>
              <w:t>2 Для обеспечения безопасной и надежной эксплуатации монтаж должен производиться с использованием специальных закладных деталей, анкероваться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4шт.</w:t>
            </w:r>
          </w:p>
        </w:tc>
      </w:tr>
      <w:tr w:rsidR="00CE3F40" w:rsidTr="00A25AEE">
        <w:trPr>
          <w:trHeight w:val="9124"/>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lastRenderedPageBreak/>
              <w:t>5</w:t>
            </w:r>
          </w:p>
        </w:tc>
        <w:tc>
          <w:tcPr>
            <w:tcW w:w="2835" w:type="dxa"/>
            <w:tcBorders>
              <w:top w:val="single" w:sz="8" w:space="0" w:color="auto"/>
              <w:left w:val="single" w:sz="8" w:space="0" w:color="auto"/>
              <w:bottom w:val="single" w:sz="8" w:space="0" w:color="auto"/>
              <w:right w:val="single" w:sz="8" w:space="0" w:color="auto"/>
            </w:tcBorders>
            <w:hideMark/>
          </w:tcPr>
          <w:p w:rsidR="00CE3F40" w:rsidRDefault="00CE3F40" w:rsidP="00A25AEE">
            <w:pPr>
              <w:rPr>
                <w:b/>
                <w:sz w:val="28"/>
                <w:szCs w:val="28"/>
              </w:rPr>
            </w:pPr>
            <w:r>
              <w:rPr>
                <w:b/>
                <w:sz w:val="28"/>
                <w:szCs w:val="28"/>
              </w:rPr>
              <w:t>Песочный дворик (Песочница с крышкой)ПД 065-3</w:t>
            </w:r>
          </w:p>
          <w:p w:rsidR="00CE3F40" w:rsidRDefault="00CE3F40" w:rsidP="00A25AEE">
            <w:pPr>
              <w:rPr>
                <w:b/>
                <w:sz w:val="28"/>
                <w:szCs w:val="28"/>
              </w:rPr>
            </w:pPr>
            <w:r>
              <w:rPr>
                <w:b/>
                <w:noProof/>
                <w:sz w:val="28"/>
                <w:szCs w:val="28"/>
              </w:rPr>
              <w:drawing>
                <wp:inline distT="0" distB="0" distL="0" distR="0">
                  <wp:extent cx="1354455" cy="643255"/>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1354455" cy="643255"/>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jc w:val="both"/>
              <w:rPr>
                <w:lang w:eastAsia="en-US"/>
              </w:rPr>
            </w:pPr>
            <w:r>
              <w:rPr>
                <w:b/>
                <w:lang w:eastAsia="en-US"/>
              </w:rPr>
              <w:t>Размеры (мм): 1200х1200х300</w:t>
            </w:r>
          </w:p>
          <w:p w:rsidR="00CE3F40" w:rsidRDefault="00CE3F40" w:rsidP="00A25AEE">
            <w:pPr>
              <w:jc w:val="both"/>
              <w:rPr>
                <w:lang w:eastAsia="en-US"/>
              </w:rPr>
            </w:pPr>
            <w:r>
              <w:rPr>
                <w:lang w:eastAsia="en-US"/>
              </w:rPr>
              <w:t xml:space="preserve">Песочный дворик предназначен для детей дошкольного возраста от 2-хдо 7-ми лет. </w:t>
            </w:r>
          </w:p>
          <w:p w:rsidR="00CE3F40" w:rsidRDefault="00CE3F40" w:rsidP="00A25AEE">
            <w:pPr>
              <w:jc w:val="both"/>
              <w:rPr>
                <w:lang w:eastAsia="en-US"/>
              </w:rPr>
            </w:pPr>
            <w:r>
              <w:rPr>
                <w:lang w:eastAsia="en-US"/>
              </w:rPr>
              <w:t>Материалы: клееный брус сечение 90х90 мм и имеет скругленный профиль (каркас башни); влагостойкая шлифованная фанера толщиной не менее 15 мм, 18мм, металлическая труба ДУ15мм,  пластина 40х4мм, проф. труба 40х20мм,  пластиковые заглушки на места резьбовых соединений, оцинкованный крепеж, краска для  металлических поверхностей высокого качества PrimaTek, краска алкидная Темалак ФД80 влагостойкий состав,</w:t>
            </w:r>
          </w:p>
          <w:p w:rsidR="00CE3F40" w:rsidRDefault="00CE3F40" w:rsidP="00A25AEE">
            <w:pPr>
              <w:jc w:val="both"/>
              <w:rPr>
                <w:lang w:eastAsia="en-US"/>
              </w:rPr>
            </w:pPr>
            <w:r>
              <w:rPr>
                <w:lang w:eastAsia="en-US"/>
              </w:rPr>
              <w:t>В. Требования к материалам (должно соответствовать ГОСТ Р 52169-2012):</w:t>
            </w:r>
          </w:p>
          <w:p w:rsidR="00CE3F40" w:rsidRDefault="00CE3F40" w:rsidP="00A25AEE">
            <w:pPr>
              <w:jc w:val="both"/>
              <w:rPr>
                <w:lang w:eastAsia="en-US"/>
              </w:rPr>
            </w:pPr>
            <w:r>
              <w:rPr>
                <w:lang w:eastAsia="en-US"/>
              </w:rPr>
              <w:t xml:space="preserve"> 1 Применяемые материалы не должны оказывать вредное воздействие на здоровье ребенка и окружающую среду в процессе эксплуатации.</w:t>
            </w:r>
          </w:p>
          <w:p w:rsidR="00CE3F40" w:rsidRDefault="00CE3F40" w:rsidP="00A25AEE">
            <w:pPr>
              <w:jc w:val="both"/>
              <w:rPr>
                <w:lang w:eastAsia="en-US"/>
              </w:rPr>
            </w:pPr>
            <w:r>
              <w:rPr>
                <w:lang w:eastAsia="en-US"/>
              </w:rPr>
              <w:t xml:space="preserve"> 2 Материалы не должны вызывать термический ожог при контакте с кожей ребенка.</w:t>
            </w:r>
          </w:p>
          <w:p w:rsidR="00CE3F40" w:rsidRDefault="00CE3F40" w:rsidP="00A25AEE">
            <w:pPr>
              <w:jc w:val="both"/>
              <w:rPr>
                <w:lang w:eastAsia="en-US"/>
              </w:rPr>
            </w:pPr>
            <w:r>
              <w:rPr>
                <w:lang w:eastAsia="en-US"/>
              </w:rPr>
              <w:t xml:space="preserve"> 3 Фанера должна быть стойкая к атмосферным воздействиям.</w:t>
            </w:r>
          </w:p>
          <w:p w:rsidR="00CE3F40" w:rsidRDefault="00CE3F40" w:rsidP="00A25AEE">
            <w:pPr>
              <w:jc w:val="both"/>
              <w:rPr>
                <w:lang w:eastAsia="en-US"/>
              </w:rPr>
            </w:pPr>
            <w:r>
              <w:rPr>
                <w:lang w:eastAsia="en-US"/>
              </w:rPr>
              <w:t>С. Требования к изделию(должно соответствовать ГОСТ Р 52169-2012,):</w:t>
            </w:r>
          </w:p>
          <w:p w:rsidR="00CE3F40" w:rsidRDefault="00CE3F40" w:rsidP="00A25AEE">
            <w:pPr>
              <w:jc w:val="both"/>
              <w:rPr>
                <w:lang w:eastAsia="en-US"/>
              </w:rPr>
            </w:pPr>
            <w:r>
              <w:rPr>
                <w:lang w:eastAsia="en-US"/>
              </w:rPr>
              <w:t xml:space="preserve"> 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CE3F40" w:rsidRDefault="00CE3F40" w:rsidP="00A25AEE">
            <w:pPr>
              <w:jc w:val="both"/>
              <w:rPr>
                <w:lang w:eastAsia="en-US"/>
              </w:rPr>
            </w:pPr>
            <w:r>
              <w:rPr>
                <w:lang w:eastAsia="en-US"/>
              </w:rPr>
              <w:t xml:space="preserve"> 3 Оборудование и элементы оборудования не должны допускать скопления воды на поверхности, и должны обеспечить свободный сток и просыхание поверхности. </w:t>
            </w:r>
          </w:p>
          <w:p w:rsidR="00CE3F40" w:rsidRDefault="00CE3F40" w:rsidP="00A25AEE">
            <w:pPr>
              <w:jc w:val="both"/>
              <w:rPr>
                <w:lang w:eastAsia="en-US"/>
              </w:rPr>
            </w:pPr>
            <w:r>
              <w:rPr>
                <w:lang w:eastAsia="en-US"/>
              </w:rPr>
              <w:t xml:space="preserve">4 Выступающие элементы оборудования с острыми концами и кромками должны отсутствовать. </w:t>
            </w:r>
          </w:p>
          <w:p w:rsidR="00CE3F40" w:rsidRDefault="00CE3F40" w:rsidP="00A25AEE">
            <w:pPr>
              <w:jc w:val="both"/>
              <w:rPr>
                <w:lang w:eastAsia="en-US"/>
              </w:rPr>
            </w:pPr>
            <w:r>
              <w:rPr>
                <w:lang w:eastAsia="en-US"/>
              </w:rPr>
              <w:t>5 Углы и края любой доступной для детей части оборудования должны быть закруглены.</w:t>
            </w:r>
          </w:p>
          <w:p w:rsidR="00CE3F40" w:rsidRDefault="00CE3F40" w:rsidP="00A25AEE">
            <w:pPr>
              <w:jc w:val="both"/>
              <w:rPr>
                <w:lang w:eastAsia="en-US"/>
              </w:rPr>
            </w:pPr>
            <w:r>
              <w:rPr>
                <w:lang w:eastAsia="en-US"/>
              </w:rPr>
              <w:t xml:space="preserve"> 6. Резьбовые соединения должны быть закрыты пластиковыми заглушками.</w:t>
            </w:r>
          </w:p>
          <w:p w:rsidR="00CE3F40" w:rsidRDefault="00CE3F40" w:rsidP="00A25AEE">
            <w:pPr>
              <w:jc w:val="both"/>
              <w:rPr>
                <w:lang w:eastAsia="en-US"/>
              </w:rPr>
            </w:pPr>
            <w:r>
              <w:rPr>
                <w:lang w:eastAsia="en-US"/>
              </w:rPr>
              <w:t>7 Шероховатые поверхности, способные нанести травму ребенку должны отсутствовать.</w:t>
            </w:r>
          </w:p>
          <w:p w:rsidR="00CE3F40" w:rsidRDefault="00CE3F40" w:rsidP="00A25AEE">
            <w:pPr>
              <w:jc w:val="both"/>
              <w:rPr>
                <w:lang w:eastAsia="en-US"/>
              </w:rPr>
            </w:pPr>
            <w:r>
              <w:rPr>
                <w:lang w:eastAsia="en-US"/>
              </w:rPr>
              <w:t>К. Комплектация: Песочный дворик включает в себя: корпус песочницы и раздвигающиеся крышки с ручками  и подставками в количестве 2-х штук.</w:t>
            </w:r>
          </w:p>
          <w:p w:rsidR="00CE3F40" w:rsidRDefault="00CE3F40" w:rsidP="00A25AEE">
            <w:pPr>
              <w:jc w:val="both"/>
              <w:rPr>
                <w:lang w:eastAsia="en-US"/>
              </w:rPr>
            </w:pPr>
            <w:r>
              <w:rPr>
                <w:lang w:eastAsia="en-US"/>
              </w:rPr>
              <w:t>Н. Требования к монтажу (должно соответствовать ГОСТ Р 52169-2012):</w:t>
            </w:r>
          </w:p>
          <w:p w:rsidR="00CE3F40" w:rsidRDefault="00CE3F40" w:rsidP="00A25AEE">
            <w:pPr>
              <w:jc w:val="both"/>
              <w:rPr>
                <w:lang w:eastAsia="en-US"/>
              </w:rPr>
            </w:pPr>
            <w:r>
              <w:rPr>
                <w:lang w:eastAsia="en-US"/>
              </w:rPr>
              <w:t xml:space="preserve"> 1 Крепление элементов оборудования должно исключать возможность их демонтажа без применения инструментов.</w:t>
            </w:r>
          </w:p>
          <w:p w:rsidR="00CE3F40" w:rsidRDefault="00CE3F40" w:rsidP="00A25AEE">
            <w:r>
              <w:rPr>
                <w:lang w:eastAsia="en-US"/>
              </w:rPr>
              <w:t xml:space="preserve"> 2Для обеспечения безопасной и надежной эксплуатации монтаж должен производиться с использованием специальных закладных деталей, анкероваться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t>4шт.</w:t>
            </w:r>
          </w:p>
        </w:tc>
      </w:tr>
      <w:tr w:rsidR="00CE3F40" w:rsidTr="00A25AEE">
        <w:trPr>
          <w:trHeight w:val="4144"/>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lastRenderedPageBreak/>
              <w:t>6</w:t>
            </w:r>
          </w:p>
        </w:tc>
        <w:tc>
          <w:tcPr>
            <w:tcW w:w="2835" w:type="dxa"/>
            <w:tcBorders>
              <w:top w:val="single" w:sz="8" w:space="0" w:color="auto"/>
              <w:left w:val="single" w:sz="8" w:space="0" w:color="auto"/>
              <w:bottom w:val="single" w:sz="8" w:space="0" w:color="auto"/>
              <w:right w:val="single" w:sz="8" w:space="0" w:color="auto"/>
            </w:tcBorders>
            <w:hideMark/>
          </w:tcPr>
          <w:p w:rsidR="00CE3F40" w:rsidRDefault="00CE3F40" w:rsidP="00A25AEE">
            <w:pPr>
              <w:rPr>
                <w:b/>
                <w:sz w:val="28"/>
                <w:szCs w:val="28"/>
              </w:rPr>
            </w:pPr>
            <w:r>
              <w:rPr>
                <w:b/>
                <w:sz w:val="28"/>
                <w:szCs w:val="28"/>
              </w:rPr>
              <w:t>СкамейкаСДС 146</w:t>
            </w:r>
          </w:p>
          <w:p w:rsidR="00CE3F40" w:rsidRDefault="00CE3F40" w:rsidP="00A25AEE">
            <w:pPr>
              <w:rPr>
                <w:b/>
                <w:sz w:val="28"/>
                <w:szCs w:val="28"/>
              </w:rPr>
            </w:pPr>
            <w:r>
              <w:rPr>
                <w:b/>
                <w:noProof/>
                <w:sz w:val="28"/>
                <w:szCs w:val="28"/>
              </w:rPr>
              <w:drawing>
                <wp:inline distT="0" distB="0" distL="0" distR="0">
                  <wp:extent cx="1295400" cy="906145"/>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srcRect/>
                          <a:stretch>
                            <a:fillRect/>
                          </a:stretch>
                        </pic:blipFill>
                        <pic:spPr bwMode="auto">
                          <a:xfrm>
                            <a:off x="0" y="0"/>
                            <a:ext cx="1295400" cy="906145"/>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CE3F40" w:rsidRDefault="00CE3F40" w:rsidP="00A25AEE">
            <w:pPr>
              <w:jc w:val="both"/>
              <w:rPr>
                <w:b/>
                <w:lang w:eastAsia="en-US"/>
              </w:rPr>
            </w:pPr>
            <w:r>
              <w:rPr>
                <w:b/>
                <w:lang w:eastAsia="en-US"/>
              </w:rPr>
              <w:t>Размеры(мм): 1700х500х700</w:t>
            </w:r>
          </w:p>
          <w:p w:rsidR="00CE3F40" w:rsidRDefault="00CE3F40" w:rsidP="00A25AEE">
            <w:pPr>
              <w:jc w:val="both"/>
              <w:rPr>
                <w:lang w:eastAsia="en-US"/>
              </w:rPr>
            </w:pPr>
            <w:r>
              <w:rPr>
                <w:lang w:eastAsia="en-US"/>
              </w:rPr>
              <w:t xml:space="preserve">Предназначена для отдыха детей дошкольного возраста от 2-хдо 7-ми лет. </w:t>
            </w:r>
          </w:p>
          <w:p w:rsidR="00CE3F40" w:rsidRDefault="00CE3F40" w:rsidP="00A25AEE">
            <w:pPr>
              <w:jc w:val="both"/>
              <w:rPr>
                <w:lang w:eastAsia="en-US"/>
              </w:rPr>
            </w:pPr>
            <w:r>
              <w:rPr>
                <w:lang w:eastAsia="en-US"/>
              </w:rPr>
              <w:t>А. Материалы: металлический профиль 40х40, 40х20мм, 20х20мм,   доска шлифованная толщиной 35х95 мм, пластиковые заглушки на места резьбовых соединений, порошковые краски PrimaTek  для покрытия изделий из металла, краска алкидная Тиккурила ФД80 для покрытия деревянных изделий или пропиткой влагостойким составом.</w:t>
            </w:r>
          </w:p>
          <w:p w:rsidR="00CE3F40" w:rsidRDefault="00CE3F40" w:rsidP="00A25AEE">
            <w:pPr>
              <w:jc w:val="both"/>
              <w:rPr>
                <w:lang w:eastAsia="en-US"/>
              </w:rPr>
            </w:pPr>
            <w:r>
              <w:rPr>
                <w:lang w:eastAsia="en-US"/>
              </w:rPr>
              <w:t>В. Требования к материалам (должно соответствоватьГОСТ Р 52169-2012):</w:t>
            </w:r>
          </w:p>
          <w:p w:rsidR="00CE3F40" w:rsidRDefault="00CE3F40" w:rsidP="00A25AEE">
            <w:pPr>
              <w:jc w:val="both"/>
              <w:rPr>
                <w:lang w:eastAsia="en-US"/>
              </w:rPr>
            </w:pPr>
            <w:r>
              <w:rPr>
                <w:lang w:eastAsia="en-US"/>
              </w:rPr>
              <w:t>1 Применяемые материалы не должны оказывать вредного воздействия на здоровье ребенка и окружающую среду в процессе эксплуатации.</w:t>
            </w:r>
          </w:p>
          <w:p w:rsidR="00CE3F40" w:rsidRDefault="00CE3F40" w:rsidP="00A25AEE">
            <w:pPr>
              <w:jc w:val="both"/>
              <w:rPr>
                <w:lang w:eastAsia="en-US"/>
              </w:rPr>
            </w:pPr>
            <w:r>
              <w:rPr>
                <w:lang w:eastAsia="en-US"/>
              </w:rPr>
              <w:t>2 Материалы не должнывызывать термический ожог при контакте с кожей ребенка.</w:t>
            </w:r>
          </w:p>
          <w:p w:rsidR="00CE3F40" w:rsidRDefault="00CE3F40" w:rsidP="00A25AEE">
            <w:pPr>
              <w:jc w:val="both"/>
              <w:rPr>
                <w:lang w:eastAsia="en-US"/>
              </w:rPr>
            </w:pPr>
            <w:r>
              <w:rPr>
                <w:lang w:eastAsia="en-US"/>
              </w:rPr>
              <w:t xml:space="preserve"> 3 Элементы оборудования из металла должны быть защищены от коррозии.</w:t>
            </w:r>
          </w:p>
          <w:p w:rsidR="00CE3F40" w:rsidRDefault="00CE3F40" w:rsidP="00A25AEE">
            <w:pPr>
              <w:jc w:val="both"/>
              <w:rPr>
                <w:lang w:eastAsia="en-US"/>
              </w:rPr>
            </w:pPr>
            <w:r>
              <w:rPr>
                <w:lang w:eastAsia="en-US"/>
              </w:rPr>
              <w:t>4 Фанера должна быть стойкой к атмосферным воздействиям.</w:t>
            </w:r>
          </w:p>
          <w:p w:rsidR="00CE3F40" w:rsidRDefault="00CE3F40" w:rsidP="00A25AEE">
            <w:pPr>
              <w:jc w:val="both"/>
              <w:rPr>
                <w:lang w:eastAsia="en-US"/>
              </w:rPr>
            </w:pPr>
            <w:r>
              <w:rPr>
                <w:lang w:eastAsia="en-US"/>
              </w:rPr>
              <w:t>С. Требования к изделию (должно соответствовать ГОСТ Р 52169-2012):</w:t>
            </w:r>
          </w:p>
          <w:p w:rsidR="00CE3F40" w:rsidRDefault="00CE3F40" w:rsidP="00A25AEE">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CE3F40" w:rsidRDefault="00CE3F40" w:rsidP="00A25AEE">
            <w:pPr>
              <w:jc w:val="both"/>
              <w:rPr>
                <w:lang w:eastAsia="en-US"/>
              </w:rPr>
            </w:pPr>
            <w:r>
              <w:rPr>
                <w:lang w:eastAsia="en-US"/>
              </w:rPr>
              <w:t>2 Оборудование и элементы оборудования не должны допускать скопления воды на поверхности, и должны обеспечивать свободный сток и просыхание  поверхности.</w:t>
            </w:r>
          </w:p>
          <w:p w:rsidR="00CE3F40" w:rsidRDefault="00CE3F40" w:rsidP="00A25AEE">
            <w:pPr>
              <w:jc w:val="both"/>
              <w:rPr>
                <w:lang w:eastAsia="en-US"/>
              </w:rPr>
            </w:pPr>
            <w:r>
              <w:rPr>
                <w:lang w:eastAsia="en-US"/>
              </w:rPr>
              <w:t>3 Углы и края любой доступной для детей части оборудования должны быть закруглены.</w:t>
            </w:r>
          </w:p>
          <w:p w:rsidR="00CE3F40" w:rsidRDefault="00CE3F40" w:rsidP="00A25AEE">
            <w:pPr>
              <w:jc w:val="both"/>
              <w:rPr>
                <w:lang w:eastAsia="en-US"/>
              </w:rPr>
            </w:pPr>
            <w:r>
              <w:rPr>
                <w:lang w:eastAsia="en-US"/>
              </w:rPr>
              <w:t xml:space="preserve"> 4.  Резьбовые соединения должны быть  закрыты пластиковыми заглушками.</w:t>
            </w:r>
          </w:p>
          <w:p w:rsidR="00CE3F40" w:rsidRDefault="00CE3F40" w:rsidP="00A25AEE">
            <w:pPr>
              <w:jc w:val="both"/>
              <w:rPr>
                <w:lang w:eastAsia="en-US"/>
              </w:rPr>
            </w:pPr>
            <w:r>
              <w:rPr>
                <w:lang w:eastAsia="en-US"/>
              </w:rPr>
              <w:t>5 Шероховатые поверхности, способные нанести травму ребенку должны отсутствовать.</w:t>
            </w:r>
          </w:p>
          <w:p w:rsidR="00CE3F40" w:rsidRDefault="00CE3F40" w:rsidP="00A25AEE">
            <w:pPr>
              <w:jc w:val="both"/>
              <w:rPr>
                <w:lang w:eastAsia="en-US"/>
              </w:rPr>
            </w:pPr>
            <w:r>
              <w:rPr>
                <w:lang w:eastAsia="en-US"/>
              </w:rPr>
              <w:t>К. Комплектация: металлический каркас со спинкой, на который закреплены доски.</w:t>
            </w:r>
          </w:p>
          <w:p w:rsidR="00CE3F40" w:rsidRDefault="00CE3F40" w:rsidP="00A25AEE">
            <w:pPr>
              <w:jc w:val="both"/>
              <w:rPr>
                <w:lang w:eastAsia="en-US"/>
              </w:rPr>
            </w:pPr>
            <w:r>
              <w:rPr>
                <w:lang w:eastAsia="en-US"/>
              </w:rPr>
              <w:t xml:space="preserve">Н. Требования к монтажу (должно соответствовать ГОСТ Р 52169-2012 ):  </w:t>
            </w:r>
          </w:p>
          <w:p w:rsidR="00CE3F40" w:rsidRDefault="00CE3F40" w:rsidP="00A25AEE">
            <w:pPr>
              <w:jc w:val="both"/>
              <w:rPr>
                <w:lang w:eastAsia="en-US"/>
              </w:rPr>
            </w:pPr>
            <w:r>
              <w:rPr>
                <w:lang w:eastAsia="en-US"/>
              </w:rPr>
              <w:t>1 Крепление изделия должно исключать возможность их демонтажа без применения инструментов.</w:t>
            </w:r>
          </w:p>
          <w:p w:rsidR="00CE3F40" w:rsidRDefault="00CE3F40" w:rsidP="00A25AEE">
            <w:pPr>
              <w:jc w:val="both"/>
              <w:rPr>
                <w:lang w:eastAsia="en-US"/>
              </w:rPr>
            </w:pPr>
            <w:r>
              <w:rPr>
                <w:lang w:eastAsia="en-US"/>
              </w:rPr>
              <w:t>2. Для обеспечения безопасной и надежной эксплуатации монтаж должен производиться методом забивания под углом анкеров и бетонированием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t>4шт.</w:t>
            </w:r>
          </w:p>
        </w:tc>
      </w:tr>
      <w:tr w:rsidR="00CE3F40" w:rsidTr="00A25AEE">
        <w:trPr>
          <w:trHeight w:val="1247"/>
        </w:trPr>
        <w:tc>
          <w:tcPr>
            <w:tcW w:w="567" w:type="dxa"/>
            <w:tcBorders>
              <w:top w:val="single" w:sz="8" w:space="0" w:color="auto"/>
              <w:left w:val="single" w:sz="8" w:space="0" w:color="auto"/>
              <w:bottom w:val="single" w:sz="8" w:space="0" w:color="auto"/>
              <w:right w:val="single" w:sz="8" w:space="0" w:color="auto"/>
            </w:tcBorders>
            <w:vAlign w:val="center"/>
            <w:hideMark/>
          </w:tcPr>
          <w:p w:rsidR="00CE3F40" w:rsidRDefault="00CE3F40" w:rsidP="00A25AEE">
            <w:pPr>
              <w:ind w:right="-108"/>
              <w:jc w:val="center"/>
              <w:rPr>
                <w:sz w:val="20"/>
                <w:szCs w:val="20"/>
              </w:rPr>
            </w:pPr>
            <w:r>
              <w:rPr>
                <w:sz w:val="20"/>
                <w:szCs w:val="20"/>
              </w:rPr>
              <w:t>7</w:t>
            </w:r>
          </w:p>
        </w:tc>
        <w:tc>
          <w:tcPr>
            <w:tcW w:w="2835" w:type="dxa"/>
            <w:tcBorders>
              <w:top w:val="single" w:sz="8" w:space="0" w:color="auto"/>
              <w:left w:val="single" w:sz="8" w:space="0" w:color="auto"/>
              <w:bottom w:val="single" w:sz="8" w:space="0" w:color="auto"/>
              <w:right w:val="single" w:sz="8" w:space="0" w:color="auto"/>
            </w:tcBorders>
            <w:hideMark/>
          </w:tcPr>
          <w:p w:rsidR="00CE3F40" w:rsidRDefault="00CE3F40" w:rsidP="00A25AEE">
            <w:pPr>
              <w:rPr>
                <w:b/>
                <w:sz w:val="28"/>
                <w:szCs w:val="28"/>
              </w:rPr>
            </w:pPr>
            <w:r>
              <w:rPr>
                <w:b/>
                <w:sz w:val="28"/>
                <w:szCs w:val="28"/>
              </w:rPr>
              <w:t>Урна Ж/Б (с оцинкованным вкладышем)У 164 ЖБ</w:t>
            </w:r>
          </w:p>
          <w:p w:rsidR="00CE3F40" w:rsidRDefault="00CE3F40" w:rsidP="00A25AEE">
            <w:pPr>
              <w:rPr>
                <w:b/>
                <w:sz w:val="28"/>
                <w:szCs w:val="28"/>
              </w:rPr>
            </w:pPr>
            <w:r>
              <w:rPr>
                <w:b/>
                <w:noProof/>
                <w:sz w:val="28"/>
                <w:szCs w:val="28"/>
              </w:rPr>
              <w:lastRenderedPageBreak/>
              <w:drawing>
                <wp:inline distT="0" distB="0" distL="0" distR="0">
                  <wp:extent cx="948055" cy="787400"/>
                  <wp:effectExtent l="19050" t="0" r="4445"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a:stretch>
                            <a:fillRect/>
                          </a:stretch>
                        </pic:blipFill>
                        <pic:spPr bwMode="auto">
                          <a:xfrm>
                            <a:off x="0" y="0"/>
                            <a:ext cx="948055" cy="787400"/>
                          </a:xfrm>
                          <a:prstGeom prst="rect">
                            <a:avLst/>
                          </a:prstGeom>
                          <a:noFill/>
                          <a:ln w="9525">
                            <a:noFill/>
                            <a:miter lim="800000"/>
                            <a:headEnd/>
                            <a:tailEnd/>
                          </a:ln>
                        </pic:spPr>
                      </pic:pic>
                    </a:graphicData>
                  </a:graphic>
                </wp:inline>
              </w:drawing>
            </w:r>
          </w:p>
          <w:p w:rsidR="00CE3F40" w:rsidRDefault="00CE3F40" w:rsidP="00A25AEE">
            <w:pPr>
              <w:rPr>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tcPr>
          <w:p w:rsidR="00CE3F40" w:rsidRDefault="00CE3F40" w:rsidP="00A25AEE">
            <w:pPr>
              <w:jc w:val="both"/>
              <w:rPr>
                <w:lang w:eastAsia="en-US"/>
              </w:rPr>
            </w:pPr>
            <w:r>
              <w:rPr>
                <w:b/>
                <w:lang w:eastAsia="en-US"/>
              </w:rPr>
              <w:lastRenderedPageBreak/>
              <w:t>Размеры:</w:t>
            </w:r>
            <w:r>
              <w:rPr>
                <w:lang w:eastAsia="en-US"/>
              </w:rPr>
              <w:t xml:space="preserve"> длина </w:t>
            </w:r>
            <w:r>
              <w:rPr>
                <w:b/>
                <w:lang w:eastAsia="en-US"/>
              </w:rPr>
              <w:t>450х500х650 мм.Вес</w:t>
            </w:r>
            <w:r>
              <w:rPr>
                <w:lang w:eastAsia="en-US"/>
              </w:rPr>
              <w:t>: 90 кг</w:t>
            </w:r>
          </w:p>
          <w:p w:rsidR="00CE3F40" w:rsidRDefault="00CE3F40" w:rsidP="00A25AEE">
            <w:pPr>
              <w:jc w:val="both"/>
              <w:rPr>
                <w:lang w:eastAsia="en-US"/>
              </w:rPr>
            </w:pPr>
            <w:r>
              <w:rPr>
                <w:lang w:eastAsia="en-US"/>
              </w:rPr>
              <w:t>Предназначен для сбора мусора.</w:t>
            </w:r>
          </w:p>
          <w:p w:rsidR="00CE3F40" w:rsidRDefault="00CE3F40" w:rsidP="00A25AEE">
            <w:pPr>
              <w:jc w:val="both"/>
              <w:rPr>
                <w:lang w:eastAsia="en-US"/>
              </w:rPr>
            </w:pPr>
            <w:r>
              <w:rPr>
                <w:lang w:eastAsia="en-US"/>
              </w:rPr>
              <w:t>Материалы: железобетон (цемент марка М 500, песок строительный, щебень гранитный фр.  0-10 мм, пластификатор), оцинкованный листовой металл 0,5мм, пруток д.5 мм, фасадная краска акриловая АК-115-Ф или аналог темно-серого цвета.</w:t>
            </w:r>
          </w:p>
          <w:p w:rsidR="00CE3F40" w:rsidRDefault="00CE3F40" w:rsidP="00A25AEE">
            <w:pPr>
              <w:jc w:val="both"/>
              <w:rPr>
                <w:lang w:eastAsia="en-US"/>
              </w:rPr>
            </w:pPr>
            <w:r>
              <w:rPr>
                <w:lang w:eastAsia="en-US"/>
              </w:rPr>
              <w:t>Комплектация: железобетонный корпус, оцинкованное ведро для мусора 15л.</w:t>
            </w:r>
          </w:p>
          <w:p w:rsidR="00CE3F40" w:rsidRDefault="00CE3F40" w:rsidP="00A25AEE">
            <w:pPr>
              <w:jc w:val="both"/>
              <w:rPr>
                <w:b/>
              </w:rPr>
            </w:pPr>
          </w:p>
        </w:tc>
        <w:tc>
          <w:tcPr>
            <w:tcW w:w="851" w:type="dxa"/>
            <w:tcBorders>
              <w:top w:val="single" w:sz="8" w:space="0" w:color="auto"/>
              <w:left w:val="single" w:sz="4" w:space="0" w:color="auto"/>
              <w:bottom w:val="single" w:sz="8" w:space="0" w:color="auto"/>
              <w:right w:val="single" w:sz="8" w:space="0" w:color="auto"/>
            </w:tcBorders>
            <w:vAlign w:val="center"/>
            <w:hideMark/>
          </w:tcPr>
          <w:p w:rsidR="00CE3F40" w:rsidRDefault="00CE3F40" w:rsidP="00A25AEE">
            <w:pPr>
              <w:pStyle w:val="1KGK9"/>
              <w:spacing w:line="276" w:lineRule="auto"/>
              <w:rPr>
                <w:rFonts w:ascii="Times New Roman" w:hAnsi="Times New Roman"/>
                <w:b/>
                <w:sz w:val="28"/>
                <w:szCs w:val="28"/>
                <w:lang w:val="ru-RU"/>
              </w:rPr>
            </w:pPr>
            <w:r>
              <w:rPr>
                <w:rFonts w:ascii="Times New Roman" w:hAnsi="Times New Roman"/>
                <w:b/>
                <w:sz w:val="28"/>
                <w:szCs w:val="28"/>
                <w:lang w:val="ru-RU"/>
              </w:rPr>
              <w:t>4шт.</w:t>
            </w:r>
          </w:p>
        </w:tc>
      </w:tr>
    </w:tbl>
    <w:p w:rsidR="003B02FD" w:rsidRDefault="003B02FD" w:rsidP="003B02FD">
      <w:pPr>
        <w:rPr>
          <w:b/>
        </w:rPr>
      </w:pPr>
      <w:r>
        <w:rPr>
          <w:b/>
        </w:rPr>
        <w:lastRenderedPageBreak/>
        <w:t xml:space="preserve">                                                                                                           </w:t>
      </w:r>
      <w:r w:rsidR="008100D8">
        <w:rPr>
          <w:b/>
        </w:rPr>
        <w:t xml:space="preserve">  </w:t>
      </w:r>
    </w:p>
    <w:p w:rsidR="00CB462C" w:rsidRDefault="00CB462C" w:rsidP="0001427E">
      <w:pPr>
        <w:jc w:val="both"/>
        <w:rPr>
          <w:b/>
        </w:rPr>
      </w:pPr>
    </w:p>
    <w:p w:rsidR="00B02E0F" w:rsidRDefault="00B02E0F" w:rsidP="0001427E">
      <w:pPr>
        <w:jc w:val="both"/>
      </w:pPr>
    </w:p>
    <w:p w:rsidR="00B02E0F" w:rsidRDefault="00B02E0F" w:rsidP="0001427E">
      <w:pPr>
        <w:jc w:val="both"/>
      </w:pPr>
    </w:p>
    <w:p w:rsidR="00B02E0F" w:rsidRDefault="00B02E0F" w:rsidP="0001427E">
      <w:pPr>
        <w:jc w:val="both"/>
      </w:pPr>
    </w:p>
    <w:p w:rsidR="00B02E0F" w:rsidRDefault="00B02E0F" w:rsidP="0001427E">
      <w:pPr>
        <w:jc w:val="both"/>
      </w:pPr>
    </w:p>
    <w:p w:rsidR="00B02E0F" w:rsidRDefault="00B02E0F" w:rsidP="0001427E">
      <w:pPr>
        <w:jc w:val="both"/>
      </w:pPr>
    </w:p>
    <w:p w:rsidR="00B02E0F" w:rsidRDefault="00B02E0F" w:rsidP="0001427E">
      <w:pPr>
        <w:jc w:val="both"/>
      </w:pPr>
    </w:p>
    <w:p w:rsidR="00B02E0F" w:rsidRDefault="00B02E0F"/>
    <w:p w:rsidR="00B02E0F" w:rsidRDefault="00B02E0F"/>
    <w:p w:rsidR="00B02E0F" w:rsidRDefault="00B02E0F"/>
    <w:p w:rsidR="00B02E0F" w:rsidRDefault="00B02E0F"/>
    <w:p w:rsidR="00B02E0F" w:rsidRDefault="00B02E0F"/>
    <w:p w:rsidR="00B02E0F" w:rsidRDefault="00B02E0F"/>
    <w:p w:rsidR="00B02E0F" w:rsidRDefault="00B02E0F"/>
    <w:p w:rsidR="00B02E0F" w:rsidRDefault="00B02E0F"/>
    <w:p w:rsidR="00B02E0F" w:rsidRDefault="00B02E0F"/>
    <w:p w:rsidR="00B02E0F" w:rsidRDefault="00B02E0F"/>
    <w:p w:rsidR="00B02E0F" w:rsidRDefault="00B02E0F"/>
    <w:sectPr w:rsidR="00B02E0F" w:rsidSect="0029527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E9D" w:rsidRDefault="00FC5E9D" w:rsidP="00B02E0F">
      <w:r>
        <w:separator/>
      </w:r>
    </w:p>
  </w:endnote>
  <w:endnote w:type="continuationSeparator" w:id="1">
    <w:p w:rsidR="00FC5E9D" w:rsidRDefault="00FC5E9D" w:rsidP="00B02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E9D" w:rsidRDefault="00FC5E9D" w:rsidP="00B02E0F">
      <w:r>
        <w:separator/>
      </w:r>
    </w:p>
  </w:footnote>
  <w:footnote w:type="continuationSeparator" w:id="1">
    <w:p w:rsidR="00FC5E9D" w:rsidRDefault="00FC5E9D" w:rsidP="00B02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9E9"/>
    <w:multiLevelType w:val="hybridMultilevel"/>
    <w:tmpl w:val="C336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E142D7"/>
    <w:multiLevelType w:val="hybridMultilevel"/>
    <w:tmpl w:val="6C7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B462C"/>
    <w:rsid w:val="0001427E"/>
    <w:rsid w:val="00016307"/>
    <w:rsid w:val="000841E8"/>
    <w:rsid w:val="00092B70"/>
    <w:rsid w:val="000B1BA4"/>
    <w:rsid w:val="000B23FE"/>
    <w:rsid w:val="000B4123"/>
    <w:rsid w:val="000C3698"/>
    <w:rsid w:val="001226D1"/>
    <w:rsid w:val="00141557"/>
    <w:rsid w:val="00152E53"/>
    <w:rsid w:val="001736C4"/>
    <w:rsid w:val="002158F1"/>
    <w:rsid w:val="00270E61"/>
    <w:rsid w:val="00295271"/>
    <w:rsid w:val="002F1959"/>
    <w:rsid w:val="002F53C5"/>
    <w:rsid w:val="00311452"/>
    <w:rsid w:val="00356C50"/>
    <w:rsid w:val="003B02FD"/>
    <w:rsid w:val="003F17F6"/>
    <w:rsid w:val="00473CD7"/>
    <w:rsid w:val="004D5C73"/>
    <w:rsid w:val="004E470D"/>
    <w:rsid w:val="005411D8"/>
    <w:rsid w:val="005413DE"/>
    <w:rsid w:val="005A2B13"/>
    <w:rsid w:val="005C2060"/>
    <w:rsid w:val="006A52C0"/>
    <w:rsid w:val="006E2C3B"/>
    <w:rsid w:val="006F736E"/>
    <w:rsid w:val="00776257"/>
    <w:rsid w:val="007D185F"/>
    <w:rsid w:val="007F66AA"/>
    <w:rsid w:val="008100D8"/>
    <w:rsid w:val="00A445AD"/>
    <w:rsid w:val="00A87FCA"/>
    <w:rsid w:val="00B02E0F"/>
    <w:rsid w:val="00B56EC3"/>
    <w:rsid w:val="00C3106F"/>
    <w:rsid w:val="00C32A0B"/>
    <w:rsid w:val="00CB462C"/>
    <w:rsid w:val="00CD110F"/>
    <w:rsid w:val="00CD4B44"/>
    <w:rsid w:val="00CE3F40"/>
    <w:rsid w:val="00D14487"/>
    <w:rsid w:val="00D23559"/>
    <w:rsid w:val="00DF0628"/>
    <w:rsid w:val="00EF7665"/>
    <w:rsid w:val="00F04106"/>
    <w:rsid w:val="00F9517A"/>
    <w:rsid w:val="00FB1B16"/>
    <w:rsid w:val="00FC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76257"/>
    <w:pPr>
      <w:keepNext/>
      <w:spacing w:before="240" w:after="60"/>
      <w:outlineLvl w:val="2"/>
    </w:pPr>
    <w:rPr>
      <w:rFonts w:ascii="Arial" w:eastAsia="Arial Unicode MS"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6257"/>
    <w:rPr>
      <w:rFonts w:ascii="Arial" w:eastAsia="Arial Unicode MS" w:hAnsi="Arial" w:cs="Times New Roman"/>
      <w:b/>
      <w:bCs/>
      <w:sz w:val="26"/>
      <w:szCs w:val="26"/>
      <w:lang w:eastAsia="ru-RU"/>
    </w:rPr>
  </w:style>
  <w:style w:type="paragraph" w:styleId="a3">
    <w:name w:val="Normal (Web)"/>
    <w:basedOn w:val="a"/>
    <w:unhideWhenUsed/>
    <w:rsid w:val="00776257"/>
    <w:pPr>
      <w:spacing w:before="100" w:beforeAutospacing="1" w:after="100" w:afterAutospacing="1"/>
    </w:pPr>
  </w:style>
  <w:style w:type="paragraph" w:customStyle="1" w:styleId="ConsPlusNonformat">
    <w:name w:val="ConsPlusNonformat"/>
    <w:rsid w:val="00776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02E0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02E0F"/>
    <w:rPr>
      <w:rFonts w:ascii="Tahoma" w:hAnsi="Tahoma" w:cs="Tahoma"/>
      <w:sz w:val="16"/>
      <w:szCs w:val="16"/>
    </w:rPr>
  </w:style>
  <w:style w:type="paragraph" w:styleId="a6">
    <w:name w:val="List Paragraph"/>
    <w:basedOn w:val="a"/>
    <w:uiPriority w:val="34"/>
    <w:qFormat/>
    <w:rsid w:val="00B02E0F"/>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uiPriority w:val="99"/>
    <w:rsid w:val="00B02E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uiPriority w:val="99"/>
    <w:rsid w:val="00B02E0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7">
    <w:name w:val="Основной текст_"/>
    <w:link w:val="7"/>
    <w:locked/>
    <w:rsid w:val="00B02E0F"/>
    <w:rPr>
      <w:rFonts w:ascii="Times New Roman" w:hAnsi="Times New Roman" w:cs="Times New Roman"/>
      <w:sz w:val="21"/>
      <w:szCs w:val="21"/>
      <w:shd w:val="clear" w:color="auto" w:fill="FFFFFF"/>
    </w:rPr>
  </w:style>
  <w:style w:type="paragraph" w:customStyle="1" w:styleId="7">
    <w:name w:val="Основной текст7"/>
    <w:basedOn w:val="a"/>
    <w:link w:val="a7"/>
    <w:rsid w:val="00B02E0F"/>
    <w:pPr>
      <w:shd w:val="clear" w:color="auto" w:fill="FFFFFF"/>
      <w:spacing w:before="6660" w:line="254" w:lineRule="exact"/>
      <w:jc w:val="center"/>
    </w:pPr>
    <w:rPr>
      <w:rFonts w:eastAsiaTheme="minorHAnsi"/>
      <w:sz w:val="21"/>
      <w:szCs w:val="21"/>
      <w:lang w:eastAsia="en-US"/>
    </w:rPr>
  </w:style>
  <w:style w:type="paragraph" w:styleId="a8">
    <w:name w:val="header"/>
    <w:basedOn w:val="a"/>
    <w:link w:val="a9"/>
    <w:uiPriority w:val="99"/>
    <w:semiHidden/>
    <w:unhideWhenUsed/>
    <w:rsid w:val="00B02E0F"/>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B02E0F"/>
  </w:style>
  <w:style w:type="paragraph" w:styleId="aa">
    <w:name w:val="footer"/>
    <w:basedOn w:val="a"/>
    <w:link w:val="ab"/>
    <w:uiPriority w:val="99"/>
    <w:semiHidden/>
    <w:unhideWhenUsed/>
    <w:rsid w:val="00B02E0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B02E0F"/>
  </w:style>
  <w:style w:type="character" w:customStyle="1" w:styleId="apple-converted-space">
    <w:name w:val="apple-converted-space"/>
    <w:basedOn w:val="a0"/>
    <w:rsid w:val="00B02E0F"/>
  </w:style>
  <w:style w:type="paragraph" w:customStyle="1" w:styleId="1KGK9">
    <w:name w:val="1KG=K9"/>
    <w:rsid w:val="003B02FD"/>
    <w:pPr>
      <w:snapToGrid w:val="0"/>
      <w:spacing w:after="0" w:line="240" w:lineRule="auto"/>
    </w:pPr>
    <w:rPr>
      <w:rFonts w:ascii="Arial" w:eastAsia="Times New Roman" w:hAnsi="Arial"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15809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2016-04-12T13:37:00Z</dcterms:created>
  <dcterms:modified xsi:type="dcterms:W3CDTF">2016-06-10T08:37:00Z</dcterms:modified>
</cp:coreProperties>
</file>