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7C" w:rsidRPr="00E10E5E" w:rsidRDefault="00CD147C" w:rsidP="00CD147C">
      <w:pPr>
        <w:shd w:val="clear" w:color="auto" w:fill="FFFFFF"/>
        <w:spacing w:after="542"/>
        <w:ind w:left="1920"/>
        <w:rPr>
          <w:color w:val="000000"/>
          <w:spacing w:val="-1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F3F715" wp14:editId="4A5AB30D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914400" cy="988060"/>
            <wp:effectExtent l="0" t="0" r="0" b="254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11"/>
          <w:sz w:val="25"/>
          <w:szCs w:val="25"/>
        </w:rPr>
        <w:t xml:space="preserve">                            </w:t>
      </w:r>
    </w:p>
    <w:p w:rsidR="00CD147C" w:rsidRPr="00E10E5E" w:rsidRDefault="00CD147C" w:rsidP="00CD147C">
      <w:pPr>
        <w:shd w:val="clear" w:color="auto" w:fill="FFFFFF"/>
        <w:spacing w:after="542"/>
        <w:rPr>
          <w:color w:val="000000"/>
          <w:spacing w:val="-11"/>
          <w:sz w:val="24"/>
          <w:szCs w:val="24"/>
        </w:rPr>
      </w:pPr>
      <w:r w:rsidRPr="00E10E5E">
        <w:rPr>
          <w:color w:val="000000"/>
          <w:spacing w:val="-11"/>
          <w:sz w:val="24"/>
          <w:szCs w:val="24"/>
        </w:rPr>
        <w:t xml:space="preserve"> </w:t>
      </w:r>
    </w:p>
    <w:p w:rsidR="00E10E5E" w:rsidRDefault="00CD147C" w:rsidP="00E10E5E">
      <w:pPr>
        <w:shd w:val="clear" w:color="auto" w:fill="FFFFFF"/>
        <w:spacing w:after="542"/>
        <w:jc w:val="center"/>
        <w:rPr>
          <w:color w:val="000000"/>
          <w:spacing w:val="-11"/>
          <w:sz w:val="24"/>
          <w:szCs w:val="24"/>
        </w:rPr>
      </w:pPr>
      <w:r w:rsidRPr="00E10E5E">
        <w:rPr>
          <w:color w:val="000000"/>
          <w:spacing w:val="-11"/>
          <w:sz w:val="24"/>
          <w:szCs w:val="24"/>
        </w:rPr>
        <w:t xml:space="preserve">Администрация </w:t>
      </w:r>
      <w:r w:rsidRPr="00E10E5E">
        <w:rPr>
          <w:color w:val="000000"/>
          <w:spacing w:val="-11"/>
          <w:sz w:val="24"/>
          <w:szCs w:val="24"/>
        </w:rPr>
        <w:br/>
        <w:t>Муниципального образования</w:t>
      </w:r>
      <w:r w:rsidRPr="00E10E5E">
        <w:rPr>
          <w:color w:val="000000"/>
          <w:spacing w:val="-11"/>
          <w:sz w:val="24"/>
          <w:szCs w:val="24"/>
        </w:rPr>
        <w:br/>
        <w:t xml:space="preserve"> «</w:t>
      </w:r>
      <w:proofErr w:type="spellStart"/>
      <w:r w:rsidRPr="00E10E5E">
        <w:rPr>
          <w:color w:val="000000"/>
          <w:spacing w:val="-11"/>
          <w:sz w:val="24"/>
          <w:szCs w:val="24"/>
        </w:rPr>
        <w:t>Нежновское</w:t>
      </w:r>
      <w:proofErr w:type="spellEnd"/>
      <w:r w:rsidRPr="00E10E5E">
        <w:rPr>
          <w:color w:val="000000"/>
          <w:spacing w:val="-11"/>
          <w:sz w:val="24"/>
          <w:szCs w:val="24"/>
        </w:rPr>
        <w:t xml:space="preserve"> сельское поселение»</w:t>
      </w:r>
      <w:r w:rsidRPr="00E10E5E">
        <w:rPr>
          <w:color w:val="000000"/>
          <w:spacing w:val="-11"/>
          <w:sz w:val="24"/>
          <w:szCs w:val="24"/>
        </w:rPr>
        <w:br/>
        <w:t xml:space="preserve"> муниципального образования </w:t>
      </w:r>
      <w:r w:rsidRPr="00E10E5E">
        <w:rPr>
          <w:color w:val="000000"/>
          <w:spacing w:val="-11"/>
          <w:sz w:val="24"/>
          <w:szCs w:val="24"/>
        </w:rPr>
        <w:br/>
        <w:t>«</w:t>
      </w:r>
      <w:proofErr w:type="spellStart"/>
      <w:r w:rsidRPr="00E10E5E">
        <w:rPr>
          <w:color w:val="000000"/>
          <w:spacing w:val="-11"/>
          <w:sz w:val="24"/>
          <w:szCs w:val="24"/>
        </w:rPr>
        <w:t>Кингисеппский</w:t>
      </w:r>
      <w:proofErr w:type="spellEnd"/>
      <w:r w:rsidRPr="00E10E5E">
        <w:rPr>
          <w:color w:val="000000"/>
          <w:spacing w:val="-11"/>
          <w:sz w:val="24"/>
          <w:szCs w:val="24"/>
        </w:rPr>
        <w:t xml:space="preserve"> муниципальный район» </w:t>
      </w:r>
      <w:r w:rsidRPr="00E10E5E">
        <w:rPr>
          <w:color w:val="000000"/>
          <w:spacing w:val="-11"/>
          <w:sz w:val="24"/>
          <w:szCs w:val="24"/>
        </w:rPr>
        <w:br/>
        <w:t xml:space="preserve">Ленинградской области                 </w:t>
      </w:r>
      <w:r w:rsidR="00E10E5E">
        <w:rPr>
          <w:color w:val="000000"/>
          <w:spacing w:val="-11"/>
          <w:sz w:val="24"/>
          <w:szCs w:val="24"/>
        </w:rPr>
        <w:t xml:space="preserve">                               </w:t>
      </w:r>
    </w:p>
    <w:p w:rsidR="00E10E5E" w:rsidRDefault="00E10E5E" w:rsidP="00E10E5E">
      <w:pPr>
        <w:shd w:val="clear" w:color="auto" w:fill="FFFFFF"/>
        <w:spacing w:after="542"/>
        <w:rPr>
          <w:b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>Постановление</w:t>
      </w:r>
    </w:p>
    <w:p w:rsidR="00E10E5E" w:rsidRDefault="00CD147C" w:rsidP="00E10E5E">
      <w:pPr>
        <w:shd w:val="clear" w:color="auto" w:fill="FFFFFF"/>
        <w:spacing w:after="542"/>
        <w:rPr>
          <w:color w:val="000000"/>
          <w:spacing w:val="-11"/>
          <w:sz w:val="24"/>
          <w:szCs w:val="24"/>
        </w:rPr>
      </w:pPr>
      <w:r w:rsidRPr="00E10E5E">
        <w:rPr>
          <w:sz w:val="24"/>
          <w:szCs w:val="24"/>
        </w:rPr>
        <w:t>1</w:t>
      </w:r>
      <w:r w:rsidR="008F0A4A" w:rsidRPr="00E10E5E">
        <w:rPr>
          <w:sz w:val="24"/>
          <w:szCs w:val="24"/>
        </w:rPr>
        <w:t>7</w:t>
      </w:r>
      <w:r w:rsidRPr="00E10E5E">
        <w:rPr>
          <w:sz w:val="24"/>
          <w:szCs w:val="24"/>
        </w:rPr>
        <w:t>.0</w:t>
      </w:r>
      <w:r w:rsidR="008F0A4A" w:rsidRPr="00E10E5E">
        <w:rPr>
          <w:sz w:val="24"/>
          <w:szCs w:val="24"/>
        </w:rPr>
        <w:t>4</w:t>
      </w:r>
      <w:r w:rsidRPr="00E10E5E">
        <w:rPr>
          <w:sz w:val="24"/>
          <w:szCs w:val="24"/>
        </w:rPr>
        <w:t>.201</w:t>
      </w:r>
      <w:r w:rsidR="008F0A4A" w:rsidRPr="00E10E5E">
        <w:rPr>
          <w:sz w:val="24"/>
          <w:szCs w:val="24"/>
        </w:rPr>
        <w:t>5</w:t>
      </w:r>
      <w:r w:rsidRPr="00E10E5E">
        <w:rPr>
          <w:sz w:val="24"/>
          <w:szCs w:val="24"/>
        </w:rPr>
        <w:t xml:space="preserve">                                                                                                            №  </w:t>
      </w:r>
      <w:r w:rsidR="00A02635">
        <w:rPr>
          <w:sz w:val="24"/>
          <w:szCs w:val="24"/>
        </w:rPr>
        <w:t>30</w:t>
      </w:r>
      <w:bookmarkStart w:id="0" w:name="_GoBack"/>
      <w:bookmarkEnd w:id="0"/>
    </w:p>
    <w:p w:rsidR="00E10E5E" w:rsidRDefault="00483A70" w:rsidP="00E10E5E">
      <w:pPr>
        <w:shd w:val="clear" w:color="auto" w:fill="FFFFFF"/>
        <w:spacing w:after="542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Об утверждении Программ обучения населения </w:t>
      </w:r>
      <w:proofErr w:type="spellStart"/>
      <w:r w:rsidR="00CD147C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Нежновского</w:t>
      </w:r>
      <w:proofErr w:type="spell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сельского поселения в области гражданской обороны и защиты от чрезвычайных ситуаций природного и техногенного характера, а также защиты от опасностей, возникающих при ведении военных действий или вследствие этих действий</w:t>
      </w:r>
    </w:p>
    <w:p w:rsidR="00E10E5E" w:rsidRDefault="00E10E5E" w:rsidP="00E10E5E">
      <w:pPr>
        <w:shd w:val="clear" w:color="auto" w:fill="FFFFFF"/>
        <w:spacing w:after="542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      </w:t>
      </w:r>
      <w:r w:rsidR="00483A70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  от 06.10. 2003 г. № 131-ФЗ «Об общих принципах организации местного самоуправления в Российской Федерации», Постановлением  Правительства  Российской  Федерации от  04.09.2003  года № 547 «О подготовке населения в области защиты от чрезвычайных ситуаций природного и техногенного характера», Приказом МЧС Российской Федерации от 19.01.2004 г. № 19 «Об утверждении перечня уполномоченных работников, проходящих переподготовку или повышение квалификации в учебных заведениях МЧС, учреждениях повышения квалификации федеральных органов исполнительной власти,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образований»,  Программой обучения работающего населения в области гражданской обороны и защиты от чрезвычайных ситуаций природного и техногенного характера, утвержденной Министром Российской Федерации по делам гражданской обороны, чрезвычайным ситуациям и ликвидации последствий стихийных бедствий и в целях совершенствования подготовки и обучения населения способам защиты от опасностей мирного и военного времени, Уставом </w:t>
      </w:r>
      <w:proofErr w:type="spellStart"/>
      <w:r w:rsidR="00CD147C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Нежновского</w:t>
      </w:r>
      <w:proofErr w:type="spellEnd"/>
      <w:r w:rsidR="00CD147C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</w:t>
      </w:r>
      <w:r w:rsidR="00483A70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сельского поселения, администрация </w:t>
      </w:r>
      <w:proofErr w:type="spellStart"/>
      <w:r w:rsidR="00CD147C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Нежновского</w:t>
      </w:r>
      <w:proofErr w:type="spellEnd"/>
      <w:r w:rsidR="00483A70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сельского поселения </w:t>
      </w:r>
      <w:r w:rsidR="00483A70"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постановляет</w:t>
      </w:r>
      <w:r w:rsidR="00483A70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:</w:t>
      </w:r>
    </w:p>
    <w:p w:rsidR="0051127E" w:rsidRDefault="00483A70" w:rsidP="00E10E5E">
      <w:pPr>
        <w:shd w:val="clear" w:color="auto" w:fill="FFFFFF"/>
        <w:spacing w:after="542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1. Утвердить Программу обучения работающего населения</w:t>
      </w:r>
      <w:r w:rsidR="00CD147C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</w:t>
      </w:r>
      <w:proofErr w:type="spellStart"/>
      <w:r w:rsidR="00CD147C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Нежновского</w:t>
      </w:r>
      <w:proofErr w:type="spellEnd"/>
      <w:r w:rsidR="00CD147C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</w:t>
      </w: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сельского поселения в области гражданской обороны и защиты от чрезвычайных ситуаций природного и техногенного характера, а также защиты от опасностей, возникающих при ведении военных действий или вследствие этих действий (приложение 1).</w:t>
      </w:r>
    </w:p>
    <w:p w:rsidR="0051127E" w:rsidRDefault="00483A70" w:rsidP="0051127E">
      <w:pPr>
        <w:shd w:val="clear" w:color="auto" w:fill="FFFFFF"/>
        <w:spacing w:after="542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lastRenderedPageBreak/>
        <w:t xml:space="preserve"> 2. Утвердить Программу обучения неработающего населения </w:t>
      </w:r>
      <w:proofErr w:type="spellStart"/>
      <w:r w:rsidR="00CD147C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Нежновского</w:t>
      </w:r>
      <w:proofErr w:type="spell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сельского поселения в области гражданской обороны и защиты от чрезвычайных ситуаций природного и техногенного характера, а также защиты от опасностей, возникающих при ведении военных действий или вследствие этих действий (приложение 2).</w:t>
      </w:r>
    </w:p>
    <w:p w:rsidR="00483A70" w:rsidRPr="00E10E5E" w:rsidRDefault="008F0A4A" w:rsidP="0051127E">
      <w:pPr>
        <w:shd w:val="clear" w:color="auto" w:fill="FFFFFF"/>
        <w:spacing w:after="542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3</w:t>
      </w:r>
      <w:r w:rsidR="00483A70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.  Опубликовать настоящее постановление </w:t>
      </w: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на официальном сайте администрации МО «</w:t>
      </w:r>
      <w:proofErr w:type="spellStart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Нежновское</w:t>
      </w:r>
      <w:proofErr w:type="spell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сельское </w:t>
      </w:r>
      <w:proofErr w:type="spellStart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поселенние</w:t>
      </w:r>
      <w:proofErr w:type="spell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»</w:t>
      </w:r>
      <w:r w:rsidR="00483A70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 </w:t>
      </w:r>
    </w:p>
    <w:p w:rsidR="00483A70" w:rsidRPr="00E10E5E" w:rsidRDefault="0051127E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Г</w:t>
      </w:r>
      <w:r w:rsidR="00483A70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лав</w:t>
      </w:r>
      <w:r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а</w:t>
      </w:r>
      <w:r w:rsidR="00483A70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администрации                                                        </w:t>
      </w:r>
      <w:r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Т.Д. </w:t>
      </w:r>
      <w:proofErr w:type="spellStart"/>
      <w:r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Шеренговская</w:t>
      </w:r>
      <w:proofErr w:type="spellEnd"/>
    </w:p>
    <w:p w:rsidR="00E10E5E" w:rsidRDefault="00E10E5E" w:rsidP="00483A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</w:p>
    <w:p w:rsidR="00483A70" w:rsidRPr="00E10E5E" w:rsidRDefault="0051127E" w:rsidP="005112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483A70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Приложение 1.</w:t>
      </w:r>
    </w:p>
    <w:p w:rsidR="0051127E" w:rsidRDefault="00483A70" w:rsidP="005112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к постановлению администрации</w:t>
      </w:r>
    </w:p>
    <w:p w:rsidR="00483A70" w:rsidRPr="00E10E5E" w:rsidRDefault="00CD147C" w:rsidP="005112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proofErr w:type="spellStart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Нежновского</w:t>
      </w:r>
      <w:proofErr w:type="spellEnd"/>
      <w:r w:rsidR="00483A70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сельского поселения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от </w:t>
      </w:r>
      <w:r w:rsidR="00E10E5E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17</w:t>
      </w: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.0</w:t>
      </w:r>
      <w:r w:rsidR="00E10E5E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4</w:t>
      </w: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.201</w:t>
      </w:r>
      <w:r w:rsidR="00E10E5E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5</w:t>
      </w: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г. № </w:t>
      </w:r>
      <w:r w:rsidR="00E10E5E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29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ПРОГРАММА </w:t>
      </w: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br/>
        <w:t xml:space="preserve">обучения работающего населения </w:t>
      </w:r>
      <w:proofErr w:type="spellStart"/>
      <w:r w:rsidR="00CD147C" w:rsidRPr="00E10E5E">
        <w:rPr>
          <w:rFonts w:ascii="Tahoma" w:eastAsia="Times New Roman" w:hAnsi="Tahoma" w:cs="Tahoma"/>
          <w:b/>
          <w:color w:val="263A5E"/>
          <w:sz w:val="24"/>
          <w:szCs w:val="24"/>
          <w:lang w:eastAsia="ru-RU"/>
        </w:rPr>
        <w:t>Нежновского</w:t>
      </w:r>
      <w:proofErr w:type="spellEnd"/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 xml:space="preserve"> сельского поселения в области гражданской обороны и защиты от чрезвычайных ситуаций природного и техногенного характера</w:t>
      </w:r>
    </w:p>
    <w:p w:rsidR="00483A70" w:rsidRPr="00E10E5E" w:rsidRDefault="00483A70" w:rsidP="00483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75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1.     Общие положения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 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Программа обучения работающего населения в области гражданской обороны и защиты от чрезвычайных ситуаций природного и техногенного характера является одним из элементов единой системы подготовки населения в области гражданской обороны и зашиты от чрезвычайных ситуаций природного и техногенного характера. Программа определяет основы организации и порядок обязательного обучения государственных и муниципальных служащих, служащих и производственного персонала учреждений, предприятий и организаций, предприятий сельскохозяйственного комплекса (далее - работников организаций) независимо от их организационно правовых форм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регионов, отраслей и объектов экономики. В программе изложены методика обучения работников учреждений и организаций, тематика и расчет часов, определяющих базовое содержание подготовки, а также требования к уровню знаний, умений и навыков прошедшего обучение работающего населения.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 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2. Организация обучения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lastRenderedPageBreak/>
        <w:t> 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 </w:t>
      </w: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2.1. Обучение работников организаций, не входящих в состав гражданских организаций гражданской обороны (далее - формирования ГО),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июля 1995 г. № 738 «О порядке подготовки населения в области защиты от чрезвычайных ситуаций» и от 2 ноября 2000 г.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2.2. Программа определяет базовое содержание подготовки рабочих и служащих, не входящих в состав формирований ГО, в области гражданской обороны и защиты от чрезвычайных ситуаций природного и техногенного характера и рассчитана по объему на 14 часов. 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2.3. Обучение рабочих и служащих проводится, без отрыва от основной производственной деятельности.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2.4. Для проведения занятий создаются учебные группы по участкам, отделам и другим структурным подразделениям. Состав группы не должен превышать 20-25 человек. Для проведения практических занятий решением руководителя разрешается учебную группу делить на две или несколько подгрупп. Занятия проводятся руководящим составом, инженерно-техническими работниками, начальниками участков, членами комиссий по чрезвычайным ситуациям, а также другими подготовленными лицами. Занятия по медицинским темам и по проблемам психологической подготовки проводят соответствующие специалисты. Руководители учебных групп ежегодно назначаются приказом начальника гражданской обороны. Они должны пройти подготовку в учебно-методическом центре по ГОЧС Санкт-Петербурга или на курсах ГО района.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2.5. Занятия по темам №№ 4,5 и 6 проводятся на собственной учебной материальной базе или на базе объектов экономики. Они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обучения, образцам средств защиты, измерительной аппаратуре, специальной технике ведения спасательных и других неотложных работ. На занятиях следует проводить дискуссии, обучающие игры, в том числе и компьютерные, использовать диапозитивы, учебные кинофильмы, видео- и аудиоматериалы.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2.6. Начальник гражданской обороны с учетом специфики производства, особенностей контингента обучаемых, степени усвоения ранее изученных вопросов и других факторов корректирует расчет времени, отводимого на изучение отдельных тем, уточняет формы и методы проведения занятий, а также содержание, без сокращения общего количества часов. Все изменения и дополнения отражаются в Рабочей </w:t>
      </w:r>
      <w:proofErr w:type="gramStart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программе .</w:t>
      </w:r>
      <w:proofErr w:type="gram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 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2.7. Руководители гражданской обороны и ЧС всех уровней оказывают организационную, техническую и методическую помощь руководителям учебных групп, осуществляют постоянный контроль за подготовкой и проведением занятий, о чем делают соответствующую запись в журнале учета занятий. 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lastRenderedPageBreak/>
        <w:t>2.8. Ответственность за организацию обучения рабочих и служащих возлагается на руководителей структурных подразделений.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2.9. В ходе занятий серьезное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2.10. Учебный год завершается итоговым занятием, продолжительностью 2-3 часа. Оно проводится в целях проверки результатов обучения, закрепления полученных знаний и практических навыков. При этом обучаемые сдают зачет в объеме изученной программы с обязательным выполнением практического задания (нормативов).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2.11. В результате обучения рабочие и служащие, не входящие в состав формирований ГО должны: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а) знать: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основные требования руководящих документов по вопросам гражданской обороны и защиты населения в чрезвычайных ситуациях;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задачи и возможности гражданской обороны в обеспечении безопасности граждан от опасностей, возникающих при ведении военных действий или вследствие этих действий;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задачи и возможности единой государственной системы предупреждения и ликвидации чрезвычайных ситуаций в обеспечении защиты работников организаций в чрезвычайных ситуациях природного и техногенного характера;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основные мероприятия гражданской обороны и РСЧС по защите населения от опасностей, возникающих при ведении военных действий или вследствие этих действий, а также от последствий чрезвычайных ситуаций природного и техногенного характера;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основные принципы, средства и способы защиты от чрезвычайных ситуаций мирного и военного времени, а также свои обязанности и правила поведения при их возникновении; 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состоянием;</w:t>
      </w:r>
    </w:p>
    <w:p w:rsidR="00E10E5E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б) уметь: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- пользоваться средствами коллективной и индивидуальной защиты, приборами радиационной и химической разведки; проводить частичную санитарную обработку, дезактивацию, дегазацию и дезинфекцию сооружений, территории, техники, одежды и </w:t>
      </w: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lastRenderedPageBreak/>
        <w:t>средства индивидуальной защиты (СИЗ), ветеринарную обработку животных, необходимые агрохимические мероприятия;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оказывать первую медицинскую помощь при травмах и повреждениях.</w:t>
      </w:r>
    </w:p>
    <w:tbl>
      <w:tblPr>
        <w:tblpPr w:leftFromText="180" w:rightFromText="180" w:vertAnchor="text" w:tblpY="372"/>
        <w:tblW w:w="105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5580"/>
        <w:gridCol w:w="1360"/>
        <w:gridCol w:w="1800"/>
      </w:tblGrid>
      <w:tr w:rsidR="009C5BAE" w:rsidRPr="007D380C" w:rsidTr="009C5BAE">
        <w:trPr>
          <w:trHeight w:val="8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7D380C" w:rsidRDefault="009C5BAE" w:rsidP="009C5BAE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7D380C">
              <w:rPr>
                <w:b/>
                <w:color w:val="000000"/>
              </w:rPr>
              <w:t xml:space="preserve">№  </w:t>
            </w:r>
            <w:r w:rsidRPr="007D380C">
              <w:rPr>
                <w:b/>
                <w:color w:val="000000"/>
                <w:spacing w:val="-1"/>
              </w:rPr>
              <w:t>п</w:t>
            </w:r>
            <w:proofErr w:type="gramEnd"/>
            <w:r w:rsidRPr="007D380C">
              <w:rPr>
                <w:b/>
                <w:color w:val="000000"/>
                <w:spacing w:val="-1"/>
              </w:rPr>
              <w:t>/п</w:t>
            </w:r>
            <w:r w:rsidRPr="007D380C">
              <w:rPr>
                <w:b/>
                <w:color w:val="000000"/>
                <w:spacing w:val="-1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7D380C" w:rsidRDefault="009C5BAE" w:rsidP="009C5BAE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7D380C">
              <w:rPr>
                <w:b/>
                <w:color w:val="000000"/>
                <w:spacing w:val="-8"/>
              </w:rPr>
              <w:t>Метод</w:t>
            </w:r>
            <w:r w:rsidRPr="007D380C">
              <w:rPr>
                <w:b/>
                <w:color w:val="000000"/>
                <w:spacing w:val="-8"/>
              </w:rPr>
              <w:br/>
            </w:r>
            <w:r w:rsidRPr="007D380C">
              <w:rPr>
                <w:b/>
                <w:color w:val="000000"/>
                <w:spacing w:val="-6"/>
              </w:rPr>
              <w:t>прове</w:t>
            </w:r>
            <w:r w:rsidRPr="007D380C">
              <w:rPr>
                <w:b/>
                <w:color w:val="000000"/>
                <w:spacing w:val="-4"/>
              </w:rPr>
              <w:t>дения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7D380C" w:rsidRDefault="009C5BAE" w:rsidP="009C5BAE">
            <w:pPr>
              <w:shd w:val="clear" w:color="auto" w:fill="FFFFFF"/>
              <w:ind w:firstLine="142"/>
              <w:jc w:val="center"/>
              <w:rPr>
                <w:b/>
              </w:rPr>
            </w:pPr>
            <w:proofErr w:type="gramStart"/>
            <w:r w:rsidRPr="007D380C">
              <w:rPr>
                <w:b/>
                <w:color w:val="000000"/>
                <w:spacing w:val="-7"/>
              </w:rPr>
              <w:t xml:space="preserve">Наименование  </w:t>
            </w:r>
            <w:r w:rsidRPr="007D380C">
              <w:rPr>
                <w:b/>
                <w:color w:val="000000"/>
                <w:spacing w:val="-4"/>
              </w:rPr>
              <w:t>темы</w:t>
            </w:r>
            <w:proofErr w:type="gramEnd"/>
            <w:r w:rsidRPr="007D380C">
              <w:rPr>
                <w:b/>
                <w:color w:val="000000"/>
                <w:spacing w:val="-4"/>
              </w:rPr>
              <w:t xml:space="preserve"> занятия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7D380C" w:rsidRDefault="009C5BAE" w:rsidP="009C5BAE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-4"/>
              </w:rPr>
            </w:pPr>
            <w:r w:rsidRPr="007D380C">
              <w:rPr>
                <w:b/>
                <w:color w:val="000000"/>
                <w:spacing w:val="-4"/>
              </w:rPr>
              <w:t>Дата</w:t>
            </w:r>
            <w:r>
              <w:rPr>
                <w:b/>
                <w:color w:val="000000"/>
                <w:spacing w:val="-4"/>
              </w:rPr>
              <w:t>,</w:t>
            </w:r>
          </w:p>
          <w:p w:rsidR="009C5BAE" w:rsidRPr="007D380C" w:rsidRDefault="009C5BAE" w:rsidP="009C5BAE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  <w:color w:val="000000"/>
                <w:spacing w:val="-8"/>
              </w:rPr>
              <w:t>к</w:t>
            </w:r>
            <w:r w:rsidRPr="007D380C">
              <w:rPr>
                <w:b/>
                <w:color w:val="000000"/>
                <w:spacing w:val="-8"/>
              </w:rPr>
              <w:t>олич</w:t>
            </w:r>
            <w:proofErr w:type="spellEnd"/>
            <w:r w:rsidRPr="007D380C">
              <w:rPr>
                <w:b/>
                <w:color w:val="000000"/>
                <w:spacing w:val="-8"/>
              </w:rPr>
              <w:t>. часов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7D380C" w:rsidRDefault="009C5BAE" w:rsidP="009C5BAE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7D380C">
              <w:rPr>
                <w:b/>
                <w:color w:val="000000"/>
                <w:spacing w:val="-10"/>
              </w:rPr>
              <w:t xml:space="preserve">Отметка о </w:t>
            </w:r>
            <w:proofErr w:type="spellStart"/>
            <w:proofErr w:type="gramStart"/>
            <w:r w:rsidRPr="007D380C">
              <w:rPr>
                <w:b/>
                <w:color w:val="000000"/>
                <w:spacing w:val="-10"/>
              </w:rPr>
              <w:t>вып</w:t>
            </w:r>
            <w:proofErr w:type="spellEnd"/>
            <w:r w:rsidRPr="007D380C">
              <w:rPr>
                <w:b/>
                <w:color w:val="000000"/>
                <w:spacing w:val="-10"/>
              </w:rPr>
              <w:t>.</w:t>
            </w:r>
            <w:r>
              <w:rPr>
                <w:b/>
                <w:color w:val="000000"/>
                <w:spacing w:val="-10"/>
              </w:rPr>
              <w:t>,,</w:t>
            </w:r>
            <w:proofErr w:type="gramEnd"/>
            <w:r>
              <w:rPr>
                <w:b/>
                <w:color w:val="000000"/>
                <w:spacing w:val="-10"/>
              </w:rPr>
              <w:t xml:space="preserve"> п</w:t>
            </w:r>
            <w:r w:rsidRPr="007D380C">
              <w:rPr>
                <w:b/>
                <w:color w:val="000000"/>
                <w:spacing w:val="-10"/>
              </w:rPr>
              <w:t>одпись</w:t>
            </w:r>
            <w:r>
              <w:rPr>
                <w:b/>
                <w:color w:val="000000"/>
                <w:spacing w:val="-10"/>
              </w:rPr>
              <w:t>, фамилия</w:t>
            </w:r>
            <w:r w:rsidRPr="007D380C">
              <w:rPr>
                <w:b/>
                <w:color w:val="000000"/>
                <w:spacing w:val="-10"/>
              </w:rPr>
              <w:br/>
            </w:r>
          </w:p>
        </w:tc>
      </w:tr>
      <w:tr w:rsidR="009C5BAE" w:rsidRPr="005F5339" w:rsidTr="009C5BAE">
        <w:trPr>
          <w:trHeight w:val="1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Default="009C5BAE" w:rsidP="009C5BAE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регулирование по подготовке к защите и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9C5BAE" w:rsidRDefault="009C5BAE" w:rsidP="009C5BAE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</w:p>
          <w:p w:rsidR="009C5BAE" w:rsidRPr="005F5339" w:rsidRDefault="009C5BAE" w:rsidP="009C5BAE">
            <w:pPr>
              <w:shd w:val="clear" w:color="auto" w:fill="FFFFFF"/>
              <w:ind w:firstLine="84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1</w:t>
            </w: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BAE" w:rsidRPr="005F5339" w:rsidRDefault="009C5BAE" w:rsidP="009C5BAE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</w:p>
        </w:tc>
      </w:tr>
      <w:tr w:rsidR="009C5BAE" w:rsidRPr="005F5339" w:rsidTr="009C5BAE">
        <w:trPr>
          <w:trHeight w:val="9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Default="009C5BAE" w:rsidP="009C5BAE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339">
              <w:rPr>
                <w:color w:val="000000"/>
                <w:spacing w:val="-4"/>
                <w:sz w:val="24"/>
                <w:szCs w:val="24"/>
              </w:rPr>
              <w:t>Опасности,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F5339">
              <w:rPr>
                <w:color w:val="000000"/>
                <w:spacing w:val="-4"/>
                <w:sz w:val="24"/>
                <w:szCs w:val="24"/>
              </w:rPr>
              <w:t>возникающие при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F5339">
              <w:rPr>
                <w:color w:val="000000"/>
                <w:spacing w:val="-4"/>
                <w:sz w:val="24"/>
                <w:szCs w:val="24"/>
              </w:rPr>
              <w:t>ведении военных действий или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F5339">
              <w:rPr>
                <w:color w:val="000000"/>
                <w:spacing w:val="-4"/>
                <w:sz w:val="24"/>
                <w:szCs w:val="24"/>
              </w:rPr>
              <w:t>вследствие этих действий</w:t>
            </w:r>
            <w:r>
              <w:rPr>
                <w:sz w:val="24"/>
                <w:szCs w:val="24"/>
              </w:rPr>
              <w:t>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9C5BAE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9C5BAE" w:rsidRPr="005F5339" w:rsidRDefault="009C5BAE" w:rsidP="009C5BAE">
            <w:pPr>
              <w:ind w:firstLine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BAE" w:rsidRPr="005F5339" w:rsidRDefault="009C5BAE" w:rsidP="009C5BAE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</w:p>
        </w:tc>
      </w:tr>
      <w:tr w:rsidR="009C5BAE" w:rsidRPr="005F5339" w:rsidTr="009C5BAE">
        <w:trPr>
          <w:trHeight w:val="9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Default="009C5BAE" w:rsidP="009C5BAE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339">
              <w:rPr>
                <w:color w:val="000000"/>
                <w:spacing w:val="-3"/>
                <w:sz w:val="24"/>
                <w:szCs w:val="24"/>
              </w:rPr>
              <w:t>Действия работников организа</w:t>
            </w:r>
            <w:r w:rsidRPr="005F5339">
              <w:rPr>
                <w:color w:val="000000"/>
                <w:spacing w:val="-4"/>
                <w:sz w:val="24"/>
                <w:szCs w:val="24"/>
              </w:rPr>
              <w:t>ций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при угрозе и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 xml:space="preserve">возникновении </w:t>
            </w:r>
            <w:r w:rsidRPr="005F5339">
              <w:rPr>
                <w:color w:val="000000"/>
                <w:spacing w:val="-4"/>
                <w:sz w:val="24"/>
                <w:szCs w:val="24"/>
              </w:rPr>
              <w:t xml:space="preserve"> в</w:t>
            </w:r>
            <w:proofErr w:type="gramEnd"/>
            <w:r w:rsidRPr="005F533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чрезвычайных ситуаций </w:t>
            </w:r>
            <w:r w:rsidRPr="005F5339">
              <w:rPr>
                <w:color w:val="000000"/>
                <w:spacing w:val="-4"/>
                <w:sz w:val="24"/>
                <w:szCs w:val="24"/>
              </w:rPr>
              <w:t>природного характера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BAE" w:rsidRPr="005F5339" w:rsidRDefault="009C5BAE" w:rsidP="009C5BAE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</w:p>
        </w:tc>
      </w:tr>
      <w:tr w:rsidR="009C5BAE" w:rsidRPr="005F5339" w:rsidTr="009C5BAE">
        <w:trPr>
          <w:trHeight w:val="8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Default="009C5BAE" w:rsidP="009C5BAE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339">
              <w:rPr>
                <w:color w:val="000000"/>
                <w:spacing w:val="-5"/>
                <w:sz w:val="24"/>
                <w:szCs w:val="24"/>
              </w:rPr>
              <w:t>Действия работников организаций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5F5339">
              <w:rPr>
                <w:color w:val="000000"/>
                <w:spacing w:val="-4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5"/>
                <w:sz w:val="24"/>
                <w:szCs w:val="24"/>
              </w:rPr>
              <w:t>чрезвычайных ситуаций</w:t>
            </w:r>
            <w:r w:rsidRPr="005F5339">
              <w:rPr>
                <w:color w:val="000000"/>
                <w:spacing w:val="-4"/>
                <w:sz w:val="24"/>
                <w:szCs w:val="24"/>
              </w:rPr>
              <w:t xml:space="preserve"> техногенного характера</w:t>
            </w:r>
            <w:r>
              <w:rPr>
                <w:color w:val="000000"/>
                <w:spacing w:val="-4"/>
                <w:sz w:val="24"/>
                <w:szCs w:val="24"/>
              </w:rPr>
              <w:t>, а также при угрозе и совершении террористических актов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9C5BAE" w:rsidRPr="005F5339" w:rsidRDefault="009C5BAE" w:rsidP="009C5B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3</w:t>
            </w: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BAE" w:rsidRPr="005F5339" w:rsidRDefault="009C5BAE" w:rsidP="009C5BAE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</w:p>
        </w:tc>
      </w:tr>
      <w:tr w:rsidR="009C5BAE" w:rsidRPr="005F5339" w:rsidTr="009C5BAE">
        <w:trPr>
          <w:trHeight w:val="9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Default="009C5BAE" w:rsidP="009C5BAE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339">
              <w:rPr>
                <w:color w:val="000000"/>
                <w:spacing w:val="-5"/>
                <w:sz w:val="24"/>
                <w:szCs w:val="24"/>
              </w:rPr>
              <w:t>Действия работников организаций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в условиях негативных и опасных факторов бытового характера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BAE" w:rsidRPr="005F5339" w:rsidRDefault="009C5BAE" w:rsidP="009C5BAE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</w:p>
        </w:tc>
      </w:tr>
      <w:tr w:rsidR="009C5BAE" w:rsidRPr="005F5339" w:rsidTr="009C5BAE">
        <w:trPr>
          <w:trHeight w:val="9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Default="009C5BAE" w:rsidP="009C5BAE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339">
              <w:rPr>
                <w:color w:val="000000"/>
                <w:spacing w:val="-5"/>
                <w:sz w:val="24"/>
                <w:szCs w:val="24"/>
              </w:rPr>
              <w:t>Действия работников организаций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при пожаре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BAE" w:rsidRPr="005F5339" w:rsidRDefault="009C5BAE" w:rsidP="009C5BAE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</w:p>
        </w:tc>
      </w:tr>
      <w:tr w:rsidR="009C5BAE" w:rsidRPr="005F5339" w:rsidTr="009C5BAE">
        <w:trPr>
          <w:trHeight w:val="10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Оказание первой медиц</w:t>
            </w:r>
            <w:r>
              <w:rPr>
                <w:color w:val="000000"/>
                <w:sz w:val="24"/>
                <w:szCs w:val="24"/>
              </w:rPr>
              <w:t>инской</w:t>
            </w:r>
            <w:r w:rsidRPr="005F5339">
              <w:rPr>
                <w:color w:val="000000"/>
                <w:sz w:val="24"/>
                <w:szCs w:val="24"/>
              </w:rPr>
              <w:t xml:space="preserve"> помо</w:t>
            </w:r>
            <w:r w:rsidRPr="005F5339">
              <w:rPr>
                <w:color w:val="000000"/>
                <w:spacing w:val="-5"/>
                <w:sz w:val="24"/>
                <w:szCs w:val="24"/>
              </w:rPr>
              <w:t xml:space="preserve">щи. </w:t>
            </w:r>
            <w:proofErr w:type="gramStart"/>
            <w:r w:rsidRPr="005F5339">
              <w:rPr>
                <w:color w:val="000000"/>
                <w:spacing w:val="-5"/>
                <w:sz w:val="24"/>
                <w:szCs w:val="24"/>
              </w:rPr>
              <w:t xml:space="preserve">Основы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5F5339">
              <w:rPr>
                <w:color w:val="000000"/>
                <w:spacing w:val="-5"/>
                <w:sz w:val="24"/>
                <w:szCs w:val="24"/>
              </w:rPr>
              <w:t>ухода</w:t>
            </w:r>
            <w:proofErr w:type="gramEnd"/>
            <w:r w:rsidRPr="005F5339">
              <w:rPr>
                <w:color w:val="000000"/>
                <w:spacing w:val="-5"/>
                <w:sz w:val="24"/>
                <w:szCs w:val="24"/>
              </w:rPr>
              <w:t xml:space="preserve"> за больными.</w:t>
            </w:r>
            <w:r w:rsidRPr="005F53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BAE" w:rsidRPr="005F5339" w:rsidRDefault="009C5BAE" w:rsidP="009C5BAE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</w:p>
        </w:tc>
      </w:tr>
      <w:tr w:rsidR="009C5BAE" w:rsidRPr="005F5339" w:rsidTr="009C5BAE">
        <w:trPr>
          <w:trHeight w:val="3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DE03C4" w:rsidRDefault="009C5BAE" w:rsidP="009C5BA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03C4">
              <w:rPr>
                <w:b/>
                <w:color w:val="000000"/>
                <w:spacing w:val="-8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DE03C4" w:rsidRDefault="009C5BAE" w:rsidP="009C5BA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03C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</w:p>
        </w:tc>
      </w:tr>
    </w:tbl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 3. Тематика</w:t>
      </w:r>
      <w:r w:rsidR="009C5BA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 xml:space="preserve"> и расчёт</w:t>
      </w: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 xml:space="preserve"> учебных занятий</w:t>
      </w:r>
    </w:p>
    <w:p w:rsidR="009C5BAE" w:rsidRPr="009C5BAE" w:rsidRDefault="009C5BAE" w:rsidP="009C5BAE">
      <w:pPr>
        <w:shd w:val="clear" w:color="auto" w:fill="FFFFFF"/>
      </w:pPr>
      <w:r>
        <w:rPr>
          <w:b/>
          <w:color w:val="000000"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Л – </w:t>
      </w:r>
      <w:proofErr w:type="gramStart"/>
      <w:r>
        <w:rPr>
          <w:sz w:val="24"/>
          <w:szCs w:val="24"/>
        </w:rPr>
        <w:t>лекция;  ПЗ</w:t>
      </w:r>
      <w:proofErr w:type="gramEnd"/>
      <w:r>
        <w:rPr>
          <w:sz w:val="24"/>
          <w:szCs w:val="24"/>
        </w:rPr>
        <w:t xml:space="preserve"> – практическое занятие;   ГУ- групповое упражнение; С - семинар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lastRenderedPageBreak/>
        <w:t>Приложение 2.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к </w:t>
      </w:r>
      <w:proofErr w:type="gramStart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Постановлению  администрации</w:t>
      </w:r>
      <w:proofErr w:type="gramEnd"/>
    </w:p>
    <w:p w:rsidR="00483A70" w:rsidRPr="00E10E5E" w:rsidRDefault="00CD147C" w:rsidP="00483A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proofErr w:type="spellStart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Нежновского</w:t>
      </w:r>
      <w:proofErr w:type="spellEnd"/>
      <w:r w:rsidR="00483A70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сельского поселения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от </w:t>
      </w:r>
      <w:r w:rsidR="00E10E5E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17</w:t>
      </w: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.0</w:t>
      </w:r>
      <w:r w:rsidR="00E10E5E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4</w:t>
      </w: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.201</w:t>
      </w:r>
      <w:r w:rsidR="00E10E5E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5</w:t>
      </w: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г. № </w:t>
      </w:r>
      <w:r w:rsidR="00E10E5E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29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 </w:t>
      </w:r>
    </w:p>
    <w:p w:rsidR="00E10E5E" w:rsidRPr="00E10E5E" w:rsidRDefault="00483A70" w:rsidP="00E10E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ПРОГРАММА</w:t>
      </w:r>
    </w:p>
    <w:p w:rsidR="00483A70" w:rsidRPr="00E10E5E" w:rsidRDefault="00483A70" w:rsidP="00E10E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обучения неработающего населения </w:t>
      </w:r>
      <w:proofErr w:type="spellStart"/>
      <w:r w:rsidR="00CD147C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Нежновского</w:t>
      </w:r>
      <w:proofErr w:type="spell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сельского поселения в области гражданской обороны и защиты от чрезвычайных ситуаций природного и техногенного характера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 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1. Организационно-методические сведения.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 1.1. Настоящая программа предназначена для подготовки и обучения неработающего населения </w:t>
      </w:r>
      <w:proofErr w:type="spellStart"/>
      <w:r w:rsidR="00CD147C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Нежновского</w:t>
      </w:r>
      <w:proofErr w:type="spell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сельского поселения в области гражданской обороны и защиты от чрезвычайных ситуаций природного и техногенного характера.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1.2. Целью программы является обучение неработающего населения практическим навыкам, обеспечивающим безопасность в различных чрезвычайных ситуациях мирного и военного времени, с учетом специфики особенности </w:t>
      </w:r>
      <w:proofErr w:type="spellStart"/>
      <w:r w:rsidR="00CD147C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Нежновского</w:t>
      </w:r>
      <w:proofErr w:type="spell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сельского поселения.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1.3. Подготовка и обучение неработающего населения осуществляется путем:</w:t>
      </w:r>
    </w:p>
    <w:p w:rsidR="00E10E5E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проведения бесед, консультаций, лекций, просмотр учебных фильмов;</w:t>
      </w:r>
    </w:p>
    <w:p w:rsidR="00E10E5E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организации и проведения учений и тренировок по месту жительства;</w:t>
      </w:r>
    </w:p>
    <w:p w:rsidR="00483A70" w:rsidRPr="00E10E5E" w:rsidRDefault="00483A70" w:rsidP="00E10E5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издания методической литературы, памяток, листовок, буклетов, прослушивание радиопередач, просмотра телепрограмм по вопросам защиты от чрезвычайных ситуаций, пожарной безопасности;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1.4. Основное внимание при обучении обращается на умелые действия в чрезвычайных ситуациях, характерных для мест проживания обучаемых и на их морально-психологическую подготовку.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1.5. Обучение населения осуществляется в зимне-весенний период времени: с 15 февраля по 31 мая и в осенне-зимний период времен: с 15 октября по 23 декабря, путем проведения лекций, бесед и консультаций в соответствии с п.3.</w:t>
      </w:r>
    </w:p>
    <w:p w:rsidR="00483A70" w:rsidRPr="00E10E5E" w:rsidRDefault="00483A70" w:rsidP="00E10E5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1.6. Учебная группа формируется из числа неработающего населения. Лекции, беседы и консультации с учебными группами проводятся в УКП администрации, Домах культуры, либо по месту жительства в виде сходов жителей деревень. Занятия организуются и проводятся специалистом, на кого возложены данные функции. Для проведения занятий могут привлекаться на договорной основе специалисты районного отдела по ГО и ЧС, преподаватели УМЦ по ГО, ЧС и ПБ г. Санкт-Петербурга, офицеры и служащие в системе ГУ МЧС РФ по </w:t>
      </w:r>
      <w:proofErr w:type="spellStart"/>
      <w:r w:rsidR="00CD147C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Кингисеппскому</w:t>
      </w:r>
      <w:proofErr w:type="spell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району, работники органов здравоохранения по вопросам </w:t>
      </w: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lastRenderedPageBreak/>
        <w:t>оказания первой медицинской помощи, специалисты жилищно-</w:t>
      </w:r>
      <w:proofErr w:type="spellStart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эксплутационных</w:t>
      </w:r>
      <w:proofErr w:type="spell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служб по вопросам эвакуации, хранения и выдачи средств индивидуальной защиты, использования убежищ и укрытий, а также сотрудники противопожарной службы.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1.7. В результате обучения неработающего населения граждане должны: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а) знать: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- основные средства защиты и способы от </w:t>
      </w:r>
      <w:proofErr w:type="spellStart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аварийно</w:t>
      </w:r>
      <w:proofErr w:type="spell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химически опасных веществ, современных средств поражения, последствий стихийных бедствий, аварий и катастроф;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порядок действия по сигналу «Внимание всем!» и другим речевым сообщениям органов управлении ГО и ЧС на местах;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- правила проведения </w:t>
      </w:r>
      <w:proofErr w:type="spellStart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эвакомероприятий</w:t>
      </w:r>
      <w:proofErr w:type="spell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в мирное и военное время;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б) уметь: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правильно действовать по сигналу «Внимание всем!» и другим речевым сообщениям органов управления ГО и ЧС в условиях стихийных бедствий, аварий и катастроф;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- оказывать само- и взаимопомощь при травмах и ожогах, отравлениях, </w:t>
      </w:r>
      <w:proofErr w:type="gramStart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поражении  электрическим</w:t>
      </w:r>
      <w:proofErr w:type="gram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током и тепловом ударе;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защищать детей и обеспечивать безопасность при выполнении мероприятий ГО.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1.8. При проведении занятий по всем темам программы, уделять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ситуаций.</w:t>
      </w:r>
    </w:p>
    <w:p w:rsidR="00E10E5E" w:rsidRPr="00E10E5E" w:rsidRDefault="00E10E5E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</w:p>
    <w:p w:rsidR="00E10E5E" w:rsidRPr="00E10E5E" w:rsidRDefault="00E10E5E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</w:t>
      </w:r>
    </w:p>
    <w:p w:rsidR="00E10E5E" w:rsidRPr="00E10E5E" w:rsidRDefault="00E10E5E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 </w:t>
      </w: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2. Примерная тематика и расчет учебных занятий:</w:t>
      </w:r>
    </w:p>
    <w:tbl>
      <w:tblPr>
        <w:tblW w:w="98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058"/>
        <w:gridCol w:w="1562"/>
        <w:gridCol w:w="1611"/>
      </w:tblGrid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b/>
                <w:bCs/>
                <w:color w:val="263A5E"/>
                <w:sz w:val="24"/>
                <w:szCs w:val="24"/>
                <w:lang w:eastAsia="ru-RU"/>
              </w:rPr>
              <w:t> </w:t>
            </w: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Наименование темы занятий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Гражданская оборона, как система общегосударственных мер по защите населения. Единая государственная система предупреждения и ликвидации чрезвычайных ситуаций и ее основные задачи.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 </w:t>
            </w:r>
          </w:p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1</w:t>
            </w:r>
          </w:p>
        </w:tc>
      </w:tr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 xml:space="preserve">Опасности, возникающие при ведении военных действий или в следствии этих действий. Основные способы защиты населения при ведении этих действий. Основные способы защиты населения при </w:t>
            </w: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lastRenderedPageBreak/>
              <w:t>ведении военных действий или в следствии этих действий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lastRenderedPageBreak/>
              <w:t>Беседа,</w:t>
            </w:r>
          </w:p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E10E5E" w:rsidP="00E10E5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2</w:t>
            </w:r>
          </w:p>
        </w:tc>
      </w:tr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Действия населения в условиях радиоактивного загрязнения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E10E5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1</w:t>
            </w:r>
          </w:p>
        </w:tc>
      </w:tr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Действия населения при угрозе и возникновении чрезвычайных ситуаций природного характера.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E10E5E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1</w:t>
            </w:r>
          </w:p>
        </w:tc>
      </w:tr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Действия населения при угрозе и возникновении чрезвычайных ситуаций техногенного характера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E10E5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2</w:t>
            </w:r>
          </w:p>
        </w:tc>
      </w:tr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Пожарная опасность в жилых и общественных зданиях. Правила пожарной безопасности. Действия населения в случае возникновения пожара.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E10E5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2</w:t>
            </w:r>
          </w:p>
        </w:tc>
      </w:tr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Действия населения при угрозе и совершении террористических актов.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1</w:t>
            </w:r>
          </w:p>
        </w:tc>
      </w:tr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Оказание первой медицинской помощи. Основы ухода за больными.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2</w:t>
            </w:r>
          </w:p>
        </w:tc>
      </w:tr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b/>
                <w:bCs/>
                <w:color w:val="263A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b/>
                <w:bCs/>
                <w:color w:val="263A5E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b/>
                <w:bCs/>
                <w:color w:val="263A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b/>
                <w:bCs/>
                <w:color w:val="263A5E"/>
                <w:sz w:val="24"/>
                <w:szCs w:val="24"/>
                <w:lang w:eastAsia="ru-RU"/>
              </w:rPr>
              <w:t>12</w:t>
            </w:r>
          </w:p>
        </w:tc>
      </w:tr>
    </w:tbl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 </w:t>
      </w:r>
    </w:p>
    <w:p w:rsidR="00B67349" w:rsidRDefault="00B67349"/>
    <w:sectPr w:rsidR="00B67349" w:rsidSect="00E10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22E88"/>
    <w:multiLevelType w:val="multilevel"/>
    <w:tmpl w:val="A01E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70"/>
    <w:rsid w:val="00483A70"/>
    <w:rsid w:val="0051127E"/>
    <w:rsid w:val="008B43A8"/>
    <w:rsid w:val="008F0A4A"/>
    <w:rsid w:val="009C5BAE"/>
    <w:rsid w:val="00A02635"/>
    <w:rsid w:val="00B67349"/>
    <w:rsid w:val="00C96D69"/>
    <w:rsid w:val="00CD147C"/>
    <w:rsid w:val="00CD3542"/>
    <w:rsid w:val="00E1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E5E77-19DD-4AE5-9337-E65D0B3F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3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A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4922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cp:lastPrinted>2015-04-22T09:26:00Z</cp:lastPrinted>
  <dcterms:created xsi:type="dcterms:W3CDTF">2015-04-21T08:13:00Z</dcterms:created>
  <dcterms:modified xsi:type="dcterms:W3CDTF">2015-04-22T10:26:00Z</dcterms:modified>
</cp:coreProperties>
</file>