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97AFA"/>
    <w:p w:rsidR="004E03E2" w:rsidRPr="00783316" w:rsidRDefault="007D15B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D7AC0">
        <w:rPr>
          <w:rFonts w:ascii="Times New Roman" w:hAnsi="Times New Roman" w:cs="Times New Roman"/>
          <w:b/>
          <w:sz w:val="24"/>
          <w:szCs w:val="24"/>
        </w:rPr>
        <w:t>«</w:t>
      </w:r>
      <w:r w:rsidR="009731DF">
        <w:rPr>
          <w:rFonts w:ascii="Times New Roman" w:hAnsi="Times New Roman" w:cs="Times New Roman"/>
          <w:b/>
          <w:sz w:val="24"/>
          <w:szCs w:val="24"/>
        </w:rPr>
        <w:t>Нежно</w:t>
      </w:r>
      <w:r w:rsidR="003D7AC0">
        <w:rPr>
          <w:rFonts w:ascii="Times New Roman" w:hAnsi="Times New Roman" w:cs="Times New Roman"/>
          <w:b/>
          <w:sz w:val="24"/>
          <w:szCs w:val="24"/>
        </w:rPr>
        <w:t>вское сельское поселение»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DF" w:rsidRDefault="009731D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6724E7">
        <w:rPr>
          <w:rFonts w:ascii="Times New Roman" w:hAnsi="Times New Roman" w:cs="Times New Roman"/>
          <w:b/>
          <w:sz w:val="24"/>
          <w:szCs w:val="24"/>
        </w:rPr>
        <w:t>ьного образования «</w:t>
      </w:r>
      <w:proofErr w:type="spellStart"/>
      <w:r w:rsidR="006724E7">
        <w:rPr>
          <w:rFonts w:ascii="Times New Roman" w:hAnsi="Times New Roman" w:cs="Times New Roman"/>
          <w:b/>
          <w:sz w:val="24"/>
          <w:szCs w:val="24"/>
        </w:rPr>
        <w:t>Кингисеппски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731D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66D9F" w:rsidRDefault="00983AFC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7D15B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D7AC0">
        <w:rPr>
          <w:rFonts w:ascii="Times New Roman" w:hAnsi="Times New Roman" w:cs="Times New Roman"/>
          <w:sz w:val="24"/>
          <w:szCs w:val="24"/>
        </w:rPr>
        <w:t>«</w:t>
      </w:r>
      <w:r w:rsidR="009731DF">
        <w:rPr>
          <w:rFonts w:ascii="Times New Roman" w:hAnsi="Times New Roman" w:cs="Times New Roman"/>
          <w:sz w:val="24"/>
          <w:szCs w:val="24"/>
        </w:rPr>
        <w:t>Нежно</w:t>
      </w:r>
      <w:r w:rsidR="003D7AC0">
        <w:rPr>
          <w:rFonts w:ascii="Times New Roman" w:hAnsi="Times New Roman" w:cs="Times New Roman"/>
          <w:sz w:val="24"/>
          <w:szCs w:val="24"/>
        </w:rPr>
        <w:t>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7A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1DF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83AFC">
        <w:rPr>
          <w:rFonts w:ascii="Times New Roman" w:hAnsi="Times New Roman" w:cs="Times New Roman"/>
          <w:sz w:val="24"/>
          <w:szCs w:val="24"/>
        </w:rPr>
        <w:t>за 2021</w:t>
      </w:r>
      <w:r w:rsidR="007D15B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проведена в соответствии с </w:t>
      </w:r>
      <w:r w:rsidR="007D15B4">
        <w:rPr>
          <w:rFonts w:ascii="Times New Roman" w:hAnsi="Times New Roman" w:cs="Times New Roman"/>
          <w:sz w:val="24"/>
          <w:szCs w:val="24"/>
        </w:rPr>
        <w:t>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МО «Нежновское сельское поселение»  от 27.10.2020 г. №132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r w:rsidR="003D7AC0">
        <w:rPr>
          <w:rFonts w:ascii="Times New Roman" w:hAnsi="Times New Roman" w:cs="Times New Roman"/>
          <w:sz w:val="24"/>
          <w:szCs w:val="24"/>
        </w:rPr>
        <w:t>«</w:t>
      </w:r>
      <w:r w:rsidR="009731DF">
        <w:rPr>
          <w:rFonts w:ascii="Times New Roman" w:hAnsi="Times New Roman" w:cs="Times New Roman"/>
          <w:sz w:val="24"/>
          <w:szCs w:val="24"/>
        </w:rPr>
        <w:t>Нежно</w:t>
      </w:r>
      <w:r w:rsidR="003D7AC0">
        <w:rPr>
          <w:rFonts w:ascii="Times New Roman" w:hAnsi="Times New Roman" w:cs="Times New Roman"/>
          <w:sz w:val="24"/>
          <w:szCs w:val="24"/>
        </w:rPr>
        <w:t>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7AC0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9731D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 w:rsidR="009731DF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D15B4">
        <w:rPr>
          <w:rFonts w:ascii="Times New Roman" w:hAnsi="Times New Roman" w:cs="Times New Roman"/>
          <w:sz w:val="24"/>
          <w:szCs w:val="24"/>
        </w:rPr>
        <w:t xml:space="preserve">» </w:t>
      </w:r>
      <w:r w:rsidRPr="00F51018">
        <w:rPr>
          <w:rFonts w:ascii="Times New Roman" w:hAnsi="Times New Roman" w:cs="Times New Roman"/>
          <w:sz w:val="24"/>
          <w:szCs w:val="24"/>
        </w:rPr>
        <w:t xml:space="preserve">и </w:t>
      </w:r>
      <w:r w:rsidR="007D15B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«Нежновское сельское поселение» от 27.10. 2020 года №131 «Об утверждении  Порядка </w:t>
      </w:r>
      <w:r w:rsidRPr="00F51018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</w:t>
      </w:r>
      <w:r w:rsidR="000A6E31">
        <w:rPr>
          <w:rFonts w:ascii="Times New Roman" w:hAnsi="Times New Roman" w:cs="Times New Roman"/>
          <w:sz w:val="24"/>
          <w:szCs w:val="24"/>
        </w:rPr>
        <w:t>«</w:t>
      </w:r>
      <w:r w:rsidR="000D3EC7">
        <w:rPr>
          <w:rFonts w:ascii="Times New Roman" w:hAnsi="Times New Roman" w:cs="Times New Roman"/>
          <w:sz w:val="24"/>
          <w:szCs w:val="24"/>
        </w:rPr>
        <w:t>Нежно</w:t>
      </w:r>
      <w:r w:rsidR="000A6E31">
        <w:rPr>
          <w:rFonts w:ascii="Times New Roman" w:hAnsi="Times New Roman" w:cs="Times New Roman"/>
          <w:sz w:val="24"/>
          <w:szCs w:val="24"/>
        </w:rPr>
        <w:t>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A6E31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0D3E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 w:rsidR="000D3EC7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D15B4">
        <w:rPr>
          <w:rFonts w:ascii="Times New Roman" w:hAnsi="Times New Roman" w:cs="Times New Roman"/>
          <w:sz w:val="24"/>
          <w:szCs w:val="24"/>
        </w:rPr>
        <w:t>.»</w:t>
      </w:r>
      <w:r w:rsidR="000624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5B4" w:rsidRDefault="007D15B4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сформирован перечень налоговых расходов</w:t>
      </w:r>
      <w:r w:rsidRPr="007D15B4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«Нежновское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393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Нежновское сельское поселение)</w:t>
      </w:r>
      <w:r w:rsidR="000624E1">
        <w:rPr>
          <w:rFonts w:ascii="Times New Roman" w:hAnsi="Times New Roman" w:cs="Times New Roman"/>
          <w:sz w:val="24"/>
          <w:szCs w:val="24"/>
        </w:rPr>
        <w:t xml:space="preserve"> действовавших в 2021</w:t>
      </w:r>
      <w:r w:rsidR="00FE4842">
        <w:rPr>
          <w:rFonts w:ascii="Times New Roman" w:hAnsi="Times New Roman" w:cs="Times New Roman"/>
          <w:sz w:val="24"/>
          <w:szCs w:val="24"/>
        </w:rPr>
        <w:t xml:space="preserve"> </w:t>
      </w:r>
      <w:r w:rsidR="000033D9">
        <w:rPr>
          <w:rFonts w:ascii="Times New Roman" w:hAnsi="Times New Roman" w:cs="Times New Roman"/>
          <w:sz w:val="24"/>
          <w:szCs w:val="24"/>
        </w:rPr>
        <w:t>году.</w:t>
      </w:r>
    </w:p>
    <w:p w:rsidR="00FE4842" w:rsidRDefault="00B83D21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эффективности налоговых расходов Нежновского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в соответствии с данными ИФНС России по Ленинградской области по</w:t>
      </w:r>
      <w:r w:rsidR="00983AFC">
        <w:rPr>
          <w:rFonts w:ascii="Times New Roman" w:hAnsi="Times New Roman" w:cs="Times New Roman"/>
          <w:sz w:val="24"/>
          <w:szCs w:val="24"/>
        </w:rPr>
        <w:t xml:space="preserve"> форме № 5-МН за 2017-2021</w:t>
      </w:r>
      <w:r w:rsidR="004951F2">
        <w:rPr>
          <w:rFonts w:ascii="Times New Roman" w:hAnsi="Times New Roman" w:cs="Times New Roman"/>
          <w:sz w:val="24"/>
          <w:szCs w:val="24"/>
        </w:rPr>
        <w:t xml:space="preserve"> </w:t>
      </w:r>
      <w:r w:rsidR="000624E1">
        <w:rPr>
          <w:rFonts w:ascii="Times New Roman" w:hAnsi="Times New Roman" w:cs="Times New Roman"/>
          <w:sz w:val="24"/>
          <w:szCs w:val="24"/>
        </w:rPr>
        <w:t xml:space="preserve">года. </w:t>
      </w:r>
      <w:r w:rsidR="00451393">
        <w:rPr>
          <w:rFonts w:ascii="Times New Roman" w:hAnsi="Times New Roman" w:cs="Times New Roman"/>
          <w:sz w:val="24"/>
          <w:szCs w:val="24"/>
        </w:rPr>
        <w:t>Оценка эффектив</w:t>
      </w:r>
      <w:r w:rsidR="00983AFC">
        <w:rPr>
          <w:rFonts w:ascii="Times New Roman" w:hAnsi="Times New Roman" w:cs="Times New Roman"/>
          <w:sz w:val="24"/>
          <w:szCs w:val="24"/>
        </w:rPr>
        <w:t>ности налоговых расходов за 2021</w:t>
      </w:r>
      <w:r w:rsidR="00451393">
        <w:rPr>
          <w:rFonts w:ascii="Times New Roman" w:hAnsi="Times New Roman" w:cs="Times New Roman"/>
          <w:sz w:val="24"/>
          <w:szCs w:val="24"/>
        </w:rPr>
        <w:t xml:space="preserve"> год произведена по установленным налоговым льготам по земельному налогу.</w:t>
      </w:r>
    </w:p>
    <w:p w:rsidR="00451393" w:rsidRDefault="00451393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определены основные виды налоговых расходов на территории Нежновского сельского поселения социальные.</w:t>
      </w:r>
    </w:p>
    <w:p w:rsidR="00451393" w:rsidRDefault="00451393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451393" w:rsidRDefault="00451393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</w:t>
      </w:r>
      <w:r w:rsidR="0040259F">
        <w:rPr>
          <w:rFonts w:ascii="Times New Roman" w:hAnsi="Times New Roman" w:cs="Times New Roman"/>
          <w:sz w:val="24"/>
          <w:szCs w:val="24"/>
        </w:rPr>
        <w:t>формировании проекта</w:t>
      </w:r>
      <w:r>
        <w:rPr>
          <w:rFonts w:ascii="Times New Roman" w:hAnsi="Times New Roman" w:cs="Times New Roman"/>
          <w:sz w:val="24"/>
          <w:szCs w:val="24"/>
        </w:rPr>
        <w:t xml:space="preserve"> бюджета Нежновского сельского поселения на очередной финансовый год и плановый период.</w:t>
      </w:r>
    </w:p>
    <w:p w:rsidR="00FE4842" w:rsidRDefault="00FE4842" w:rsidP="0040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884969">
        <w:rPr>
          <w:rFonts w:ascii="Times New Roman" w:hAnsi="Times New Roman" w:cs="Times New Roman"/>
          <w:sz w:val="24"/>
          <w:szCs w:val="24"/>
        </w:rPr>
        <w:t>«</w:t>
      </w:r>
      <w:r w:rsidR="00CD0BCA">
        <w:rPr>
          <w:rFonts w:ascii="Times New Roman" w:hAnsi="Times New Roman" w:cs="Times New Roman"/>
          <w:sz w:val="24"/>
          <w:szCs w:val="24"/>
        </w:rPr>
        <w:t>Нежно</w:t>
      </w:r>
      <w:r w:rsidR="00884969">
        <w:rPr>
          <w:rFonts w:ascii="Times New Roman" w:hAnsi="Times New Roman" w:cs="Times New Roman"/>
          <w:sz w:val="24"/>
          <w:szCs w:val="24"/>
        </w:rPr>
        <w:t>вское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84969">
        <w:rPr>
          <w:rFonts w:ascii="Times New Roman" w:hAnsi="Times New Roman" w:cs="Times New Roman"/>
          <w:sz w:val="24"/>
          <w:szCs w:val="24"/>
        </w:rPr>
        <w:t>»</w:t>
      </w:r>
      <w:r w:rsidR="00AF51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F5159" w:rsidRPr="00485FEA">
        <w:rPr>
          <w:rFonts w:ascii="Times New Roman" w:hAnsi="Times New Roman" w:cs="Times New Roman"/>
          <w:sz w:val="24"/>
          <w:szCs w:val="24"/>
        </w:rPr>
        <w:t>Кингисеппский</w:t>
      </w:r>
      <w:r w:rsidR="00AF515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88496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 w:rsidR="0040259F">
        <w:rPr>
          <w:rFonts w:ascii="Times New Roman" w:hAnsi="Times New Roman" w:cs="Times New Roman"/>
          <w:sz w:val="24"/>
          <w:szCs w:val="24"/>
        </w:rPr>
        <w:t>15</w:t>
      </w:r>
      <w:r w:rsidRPr="00485FEA">
        <w:rPr>
          <w:rFonts w:ascii="Times New Roman" w:hAnsi="Times New Roman" w:cs="Times New Roman"/>
          <w:sz w:val="24"/>
          <w:szCs w:val="24"/>
        </w:rPr>
        <w:t>.</w:t>
      </w:r>
      <w:r w:rsidR="008A4647">
        <w:rPr>
          <w:rFonts w:ascii="Times New Roman" w:hAnsi="Times New Roman" w:cs="Times New Roman"/>
          <w:sz w:val="24"/>
          <w:szCs w:val="24"/>
        </w:rPr>
        <w:t>1</w:t>
      </w:r>
      <w:r w:rsidR="0040259F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</w:t>
      </w:r>
      <w:r w:rsidR="0040259F">
        <w:rPr>
          <w:rFonts w:ascii="Times New Roman" w:hAnsi="Times New Roman" w:cs="Times New Roman"/>
          <w:sz w:val="24"/>
          <w:szCs w:val="24"/>
        </w:rPr>
        <w:t>19</w:t>
      </w:r>
      <w:r w:rsidR="008A4647">
        <w:rPr>
          <w:rFonts w:ascii="Times New Roman" w:hAnsi="Times New Roman" w:cs="Times New Roman"/>
          <w:sz w:val="24"/>
          <w:szCs w:val="24"/>
        </w:rPr>
        <w:t>г</w:t>
      </w:r>
      <w:r w:rsidRPr="00485FEA">
        <w:rPr>
          <w:rFonts w:ascii="Times New Roman" w:hAnsi="Times New Roman" w:cs="Times New Roman"/>
          <w:sz w:val="24"/>
          <w:szCs w:val="24"/>
        </w:rPr>
        <w:t xml:space="preserve"> №</w:t>
      </w:r>
      <w:r w:rsidR="0040259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AF5159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  <w:r w:rsidR="00AF5159">
        <w:rPr>
          <w:rFonts w:ascii="Times New Roman" w:hAnsi="Times New Roman" w:cs="Times New Roman"/>
          <w:sz w:val="24"/>
          <w:szCs w:val="24"/>
        </w:rPr>
        <w:t xml:space="preserve">МО </w:t>
      </w:r>
      <w:r w:rsidR="00884969">
        <w:rPr>
          <w:rFonts w:ascii="Times New Roman" w:hAnsi="Times New Roman" w:cs="Times New Roman"/>
          <w:sz w:val="24"/>
          <w:szCs w:val="24"/>
        </w:rPr>
        <w:t>«</w:t>
      </w:r>
      <w:r w:rsidR="00AF5159">
        <w:rPr>
          <w:rFonts w:ascii="Times New Roman" w:hAnsi="Times New Roman" w:cs="Times New Roman"/>
          <w:sz w:val="24"/>
          <w:szCs w:val="24"/>
        </w:rPr>
        <w:t>Нежно</w:t>
      </w:r>
      <w:r w:rsidR="00884969">
        <w:rPr>
          <w:rFonts w:ascii="Times New Roman" w:hAnsi="Times New Roman" w:cs="Times New Roman"/>
          <w:sz w:val="24"/>
          <w:szCs w:val="24"/>
        </w:rPr>
        <w:t>вское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884969">
        <w:rPr>
          <w:rFonts w:ascii="Times New Roman" w:hAnsi="Times New Roman" w:cs="Times New Roman"/>
          <w:sz w:val="24"/>
          <w:szCs w:val="24"/>
        </w:rPr>
        <w:t>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AF5159" w:rsidRPr="00485FEA">
        <w:rPr>
          <w:rFonts w:ascii="Times New Roman" w:hAnsi="Times New Roman" w:cs="Times New Roman"/>
          <w:sz w:val="24"/>
          <w:szCs w:val="24"/>
        </w:rPr>
        <w:t>поселение</w:t>
      </w:r>
      <w:r w:rsidR="00AF5159">
        <w:rPr>
          <w:rFonts w:ascii="Times New Roman" w:hAnsi="Times New Roman" w:cs="Times New Roman"/>
          <w:sz w:val="24"/>
          <w:szCs w:val="24"/>
        </w:rPr>
        <w:t>»</w:t>
      </w:r>
      <w:r w:rsidR="002F6ECD">
        <w:rPr>
          <w:rFonts w:ascii="Times New Roman" w:hAnsi="Times New Roman" w:cs="Times New Roman"/>
          <w:sz w:val="24"/>
          <w:szCs w:val="24"/>
        </w:rPr>
        <w:t xml:space="preserve"> с 01 января 20</w:t>
      </w:r>
      <w:r w:rsidR="004951F2">
        <w:rPr>
          <w:rFonts w:ascii="Times New Roman" w:hAnsi="Times New Roman" w:cs="Times New Roman"/>
          <w:sz w:val="24"/>
          <w:szCs w:val="24"/>
        </w:rPr>
        <w:t>20</w:t>
      </w:r>
      <w:r w:rsidR="002F6E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5159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59F">
        <w:rPr>
          <w:rFonts w:ascii="Times New Roman" w:hAnsi="Times New Roman" w:cs="Times New Roman"/>
          <w:sz w:val="24"/>
          <w:szCs w:val="24"/>
        </w:rPr>
        <w:t>налоговые льготы по земельному налогу для 3 категорий налогоплательщиков:</w:t>
      </w:r>
    </w:p>
    <w:p w:rsidR="008A4647" w:rsidRDefault="004025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4647">
        <w:rPr>
          <w:rFonts w:ascii="Times New Roman" w:hAnsi="Times New Roman" w:cs="Times New Roman"/>
          <w:sz w:val="24"/>
          <w:szCs w:val="24"/>
        </w:rPr>
        <w:t>- многодетные семьи</w:t>
      </w:r>
    </w:p>
    <w:p w:rsidR="00884969" w:rsidRPr="00485FEA" w:rsidRDefault="002F6EC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84969">
        <w:rPr>
          <w:rFonts w:ascii="Times New Roman" w:hAnsi="Times New Roman" w:cs="Times New Roman"/>
          <w:sz w:val="24"/>
          <w:szCs w:val="24"/>
        </w:rPr>
        <w:t xml:space="preserve"> </w:t>
      </w:r>
      <w:r w:rsidR="008A4647">
        <w:rPr>
          <w:rFonts w:ascii="Times New Roman" w:hAnsi="Times New Roman" w:cs="Times New Roman"/>
          <w:sz w:val="24"/>
          <w:szCs w:val="24"/>
        </w:rPr>
        <w:t>владельцы земель</w:t>
      </w:r>
      <w:r w:rsidR="00884969">
        <w:rPr>
          <w:rFonts w:ascii="Times New Roman" w:hAnsi="Times New Roman" w:cs="Times New Roman"/>
          <w:sz w:val="24"/>
          <w:szCs w:val="24"/>
        </w:rPr>
        <w:t xml:space="preserve"> общего пользования населенных пунктов;</w:t>
      </w:r>
    </w:p>
    <w:p w:rsidR="00485FEA" w:rsidRDefault="00AF5159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6ECD">
        <w:rPr>
          <w:rFonts w:ascii="Times New Roman" w:hAnsi="Times New Roman" w:cs="Times New Roman"/>
          <w:sz w:val="24"/>
          <w:szCs w:val="24"/>
        </w:rPr>
        <w:t xml:space="preserve">- </w:t>
      </w:r>
      <w:r w:rsidR="00884969" w:rsidRPr="00485FEA">
        <w:rPr>
          <w:rFonts w:ascii="Times New Roman" w:hAnsi="Times New Roman" w:cs="Times New Roman"/>
          <w:sz w:val="24"/>
          <w:szCs w:val="24"/>
        </w:rPr>
        <w:t>казенные учреждения</w:t>
      </w:r>
      <w:r w:rsidR="00884969">
        <w:rPr>
          <w:rFonts w:ascii="Times New Roman" w:hAnsi="Times New Roman" w:cs="Times New Roman"/>
          <w:sz w:val="24"/>
          <w:szCs w:val="24"/>
        </w:rPr>
        <w:t>,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финансируемые из бюджета </w:t>
      </w:r>
      <w:r>
        <w:rPr>
          <w:rFonts w:ascii="Times New Roman" w:hAnsi="Times New Roman" w:cs="Times New Roman"/>
          <w:sz w:val="24"/>
          <w:szCs w:val="24"/>
        </w:rPr>
        <w:t>МО «Нежно</w:t>
      </w:r>
      <w:r w:rsidR="00884969">
        <w:rPr>
          <w:rFonts w:ascii="Times New Roman" w:hAnsi="Times New Roman" w:cs="Times New Roman"/>
          <w:sz w:val="24"/>
          <w:szCs w:val="24"/>
        </w:rPr>
        <w:t>вское сельское поселение».</w:t>
      </w:r>
    </w:p>
    <w:p w:rsidR="00884969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5159">
        <w:rPr>
          <w:rFonts w:ascii="Times New Roman" w:hAnsi="Times New Roman" w:cs="Times New Roman"/>
          <w:sz w:val="24"/>
          <w:szCs w:val="24"/>
        </w:rPr>
        <w:t>Нежно</w:t>
      </w:r>
      <w:r>
        <w:rPr>
          <w:rFonts w:ascii="Times New Roman" w:hAnsi="Times New Roman" w:cs="Times New Roman"/>
          <w:sz w:val="24"/>
          <w:szCs w:val="24"/>
        </w:rPr>
        <w:t>вское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AF515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485FEA">
        <w:rPr>
          <w:rFonts w:ascii="Times New Roman" w:hAnsi="Times New Roman" w:cs="Times New Roman"/>
          <w:sz w:val="24"/>
          <w:szCs w:val="24"/>
        </w:rPr>
        <w:t>Ки</w:t>
      </w:r>
      <w:r w:rsidR="00AF5159">
        <w:rPr>
          <w:rFonts w:ascii="Times New Roman" w:hAnsi="Times New Roman" w:cs="Times New Roman"/>
          <w:sz w:val="24"/>
          <w:szCs w:val="24"/>
        </w:rPr>
        <w:t xml:space="preserve">нгисеппский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 w:rsidR="0040259F">
        <w:rPr>
          <w:rFonts w:ascii="Times New Roman" w:hAnsi="Times New Roman" w:cs="Times New Roman"/>
          <w:sz w:val="24"/>
          <w:szCs w:val="24"/>
        </w:rPr>
        <w:t>15</w:t>
      </w:r>
      <w:r w:rsidR="008A4647">
        <w:rPr>
          <w:rFonts w:ascii="Times New Roman" w:hAnsi="Times New Roman" w:cs="Times New Roman"/>
          <w:sz w:val="24"/>
          <w:szCs w:val="24"/>
        </w:rPr>
        <w:t>.1</w:t>
      </w:r>
      <w:r w:rsidR="0040259F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</w:t>
      </w:r>
      <w:r w:rsidR="0040259F">
        <w:rPr>
          <w:rFonts w:ascii="Times New Roman" w:hAnsi="Times New Roman" w:cs="Times New Roman"/>
          <w:sz w:val="24"/>
          <w:szCs w:val="24"/>
        </w:rPr>
        <w:t>19</w:t>
      </w:r>
      <w:r w:rsidR="008A4647">
        <w:rPr>
          <w:rFonts w:ascii="Times New Roman" w:hAnsi="Times New Roman" w:cs="Times New Roman"/>
          <w:sz w:val="24"/>
          <w:szCs w:val="24"/>
        </w:rPr>
        <w:t>г</w:t>
      </w:r>
      <w:r w:rsidRPr="00485FEA">
        <w:rPr>
          <w:rFonts w:ascii="Times New Roman" w:hAnsi="Times New Roman" w:cs="Times New Roman"/>
          <w:sz w:val="24"/>
          <w:szCs w:val="24"/>
        </w:rPr>
        <w:t xml:space="preserve"> №</w:t>
      </w:r>
      <w:r w:rsidR="0040259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ECD" w:rsidRPr="00485FEA">
        <w:rPr>
          <w:rFonts w:ascii="Times New Roman" w:hAnsi="Times New Roman" w:cs="Times New Roman"/>
          <w:sz w:val="24"/>
          <w:szCs w:val="24"/>
        </w:rPr>
        <w:t>О</w:t>
      </w:r>
      <w:r w:rsidR="0040259F">
        <w:rPr>
          <w:rFonts w:ascii="Times New Roman" w:hAnsi="Times New Roman" w:cs="Times New Roman"/>
          <w:sz w:val="24"/>
          <w:szCs w:val="24"/>
        </w:rPr>
        <w:t xml:space="preserve">б установлении на территории МО «Нежновское сельское поселение» налога на имущество физических лиц» </w:t>
      </w:r>
      <w:r w:rsidR="008A4647">
        <w:rPr>
          <w:rFonts w:ascii="Times New Roman" w:hAnsi="Times New Roman" w:cs="Times New Roman"/>
          <w:sz w:val="24"/>
          <w:szCs w:val="24"/>
        </w:rPr>
        <w:t>налоговые льготы не предусмотрены.</w:t>
      </w:r>
    </w:p>
    <w:p w:rsidR="00507762" w:rsidRDefault="0040259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налоговых и неналоговых доходов бюджета Нежнов</w:t>
      </w:r>
      <w:r w:rsidR="000624E1">
        <w:rPr>
          <w:rFonts w:ascii="Times New Roman" w:hAnsi="Times New Roman" w:cs="Times New Roman"/>
          <w:sz w:val="24"/>
          <w:szCs w:val="24"/>
        </w:rPr>
        <w:t>ского сельского поселения в 2021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</w:t>
      </w:r>
      <w:r w:rsidR="004951F2">
        <w:rPr>
          <w:rFonts w:ascii="Times New Roman" w:hAnsi="Times New Roman" w:cs="Times New Roman"/>
          <w:sz w:val="24"/>
          <w:szCs w:val="24"/>
        </w:rPr>
        <w:t xml:space="preserve">и </w:t>
      </w:r>
      <w:r w:rsidR="00B676B2">
        <w:rPr>
          <w:rFonts w:ascii="Times New Roman" w:hAnsi="Times New Roman" w:cs="Times New Roman"/>
          <w:sz w:val="24"/>
          <w:szCs w:val="24"/>
        </w:rPr>
        <w:t>7 547,3</w:t>
      </w:r>
      <w:r w:rsidR="004951F2">
        <w:rPr>
          <w:rFonts w:ascii="Times New Roman" w:hAnsi="Times New Roman" w:cs="Times New Roman"/>
          <w:sz w:val="24"/>
          <w:szCs w:val="24"/>
        </w:rPr>
        <w:t xml:space="preserve"> тысяч рублей; из них:</w:t>
      </w:r>
    </w:p>
    <w:p w:rsidR="004951F2" w:rsidRDefault="004951F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 -4</w:t>
      </w:r>
      <w:r w:rsidR="00B676B2">
        <w:rPr>
          <w:rFonts w:ascii="Times New Roman" w:hAnsi="Times New Roman" w:cs="Times New Roman"/>
          <w:sz w:val="24"/>
          <w:szCs w:val="24"/>
        </w:rPr>
        <w:t>308,7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4951F2" w:rsidRDefault="004951F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имущество-</w:t>
      </w:r>
      <w:r w:rsidR="00B676B2">
        <w:rPr>
          <w:rFonts w:ascii="Times New Roman" w:hAnsi="Times New Roman" w:cs="Times New Roman"/>
          <w:sz w:val="24"/>
          <w:szCs w:val="24"/>
        </w:rPr>
        <w:t>237,0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951F2" w:rsidRDefault="00B676B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налоговых расходов в 2021</w:t>
      </w:r>
      <w:r w:rsidR="004951F2">
        <w:rPr>
          <w:rFonts w:ascii="Times New Roman" w:hAnsi="Times New Roman" w:cs="Times New Roman"/>
          <w:sz w:val="24"/>
          <w:szCs w:val="24"/>
        </w:rPr>
        <w:t xml:space="preserve"> году по данным ИФНС России №3 по Ленинградской области составил </w:t>
      </w:r>
      <w:r>
        <w:rPr>
          <w:rFonts w:ascii="Times New Roman" w:hAnsi="Times New Roman" w:cs="Times New Roman"/>
          <w:sz w:val="24"/>
          <w:szCs w:val="24"/>
        </w:rPr>
        <w:t>21,0</w:t>
      </w:r>
      <w:r w:rsidR="004951F2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51F2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>
        <w:rPr>
          <w:rFonts w:ascii="Times New Roman" w:hAnsi="Times New Roman" w:cs="Times New Roman"/>
          <w:sz w:val="24"/>
          <w:szCs w:val="24"/>
        </w:rPr>
        <w:t xml:space="preserve">20,193 </w:t>
      </w:r>
      <w:r w:rsidR="004951F2">
        <w:rPr>
          <w:rFonts w:ascii="Times New Roman" w:hAnsi="Times New Roman" w:cs="Times New Roman"/>
          <w:sz w:val="24"/>
          <w:szCs w:val="24"/>
        </w:rPr>
        <w:t xml:space="preserve">тыс. рублей   </w:t>
      </w:r>
      <w:r>
        <w:rPr>
          <w:rFonts w:ascii="Times New Roman" w:hAnsi="Times New Roman" w:cs="Times New Roman"/>
          <w:sz w:val="24"/>
          <w:szCs w:val="24"/>
        </w:rPr>
        <w:t>больше, чем за 2020</w:t>
      </w:r>
      <w:r w:rsidR="004951F2">
        <w:rPr>
          <w:rFonts w:ascii="Times New Roman" w:hAnsi="Times New Roman" w:cs="Times New Roman"/>
          <w:sz w:val="24"/>
          <w:szCs w:val="24"/>
        </w:rPr>
        <w:t xml:space="preserve"> год. Их доля в объеме налоговых и неналоговых доходов бюджета Нежновского сельского поселения составила </w:t>
      </w:r>
      <w:r>
        <w:rPr>
          <w:rFonts w:ascii="Times New Roman" w:hAnsi="Times New Roman" w:cs="Times New Roman"/>
          <w:sz w:val="24"/>
          <w:szCs w:val="24"/>
        </w:rPr>
        <w:t>0,28</w:t>
      </w:r>
      <w:r w:rsidR="004951F2">
        <w:rPr>
          <w:rFonts w:ascii="Times New Roman" w:hAnsi="Times New Roman" w:cs="Times New Roman"/>
          <w:sz w:val="24"/>
          <w:szCs w:val="24"/>
        </w:rPr>
        <w:t>%.</w:t>
      </w:r>
    </w:p>
    <w:p w:rsidR="00ED5114" w:rsidRDefault="00ED5114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объем нало</w:t>
      </w:r>
      <w:r w:rsidR="00B676B2">
        <w:rPr>
          <w:rFonts w:ascii="Times New Roman" w:hAnsi="Times New Roman" w:cs="Times New Roman"/>
          <w:sz w:val="24"/>
          <w:szCs w:val="24"/>
        </w:rPr>
        <w:t>говых расходов в 2017-2021</w:t>
      </w:r>
      <w:r>
        <w:rPr>
          <w:rFonts w:ascii="Times New Roman" w:hAnsi="Times New Roman" w:cs="Times New Roman"/>
          <w:sz w:val="24"/>
          <w:szCs w:val="24"/>
        </w:rPr>
        <w:t xml:space="preserve"> годах приходится на социальные налоговые расходы (100%), которые представлены налоговыми льготами по земельному налогу многодетным семьям.</w:t>
      </w:r>
    </w:p>
    <w:p w:rsidR="00ED5114" w:rsidRDefault="00ED5114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налоговые расходы Нежновского сельского поселения, целью применения которых является оптимизация встречных бюджетных финансовых потоков, отсутствуют.</w:t>
      </w:r>
    </w:p>
    <w:p w:rsidR="0040259F" w:rsidRPr="000033D9" w:rsidRDefault="00C6271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D9">
        <w:rPr>
          <w:rFonts w:ascii="Times New Roman" w:hAnsi="Times New Roman" w:cs="Times New Roman"/>
          <w:sz w:val="24"/>
          <w:szCs w:val="24"/>
        </w:rPr>
        <w:t>1. Оценка эффективности применения социальных налоговых расходов Нежновского сельского поселения.</w:t>
      </w:r>
    </w:p>
    <w:p w:rsidR="0040259F" w:rsidRDefault="0040259F" w:rsidP="0000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пунктом 3 Решения Совета депутатов Нежновского сельского поселения от </w:t>
      </w:r>
      <w:r w:rsidR="00B676B2">
        <w:rPr>
          <w:rFonts w:ascii="Times New Roman" w:hAnsi="Times New Roman" w:cs="Times New Roman"/>
          <w:sz w:val="24"/>
          <w:szCs w:val="24"/>
        </w:rPr>
        <w:t>13.12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676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г.№ </w:t>
      </w:r>
      <w:r w:rsidR="00B676B2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территории МО «Нежновское сельское поселение" льготы по земельному налогу установлены следующим категориям налогоплательщиков:</w:t>
      </w: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*многодетным семьям</w:t>
      </w: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*владельцам земель общего пользования населенных пунктов;</w:t>
      </w: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*казенным учреждениям, финансируемым из бюджета МО «Нежновское сельское поселение.</w:t>
      </w: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71F" w:rsidRDefault="008901A6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71F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по земельному налогу в отношении лиц, относящихся к социально незащищенным группам </w:t>
      </w:r>
      <w:r w:rsidR="000033D9">
        <w:rPr>
          <w:rFonts w:ascii="Times New Roman" w:hAnsi="Times New Roman" w:cs="Times New Roman"/>
          <w:sz w:val="24"/>
          <w:szCs w:val="24"/>
        </w:rPr>
        <w:t>населения (</w:t>
      </w:r>
      <w:r>
        <w:rPr>
          <w:rFonts w:ascii="Times New Roman" w:hAnsi="Times New Roman" w:cs="Times New Roman"/>
          <w:sz w:val="24"/>
          <w:szCs w:val="24"/>
        </w:rPr>
        <w:t>многодетные семьи)</w:t>
      </w:r>
      <w:r w:rsidR="000033D9">
        <w:rPr>
          <w:rFonts w:ascii="Times New Roman" w:hAnsi="Times New Roman" w:cs="Times New Roman"/>
          <w:sz w:val="24"/>
          <w:szCs w:val="24"/>
        </w:rPr>
        <w:t>.</w:t>
      </w:r>
    </w:p>
    <w:p w:rsidR="008901A6" w:rsidRDefault="008901A6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CEB" w:rsidRDefault="00444CEB" w:rsidP="0044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Предоставленная налоговая льгота по земельному налогу относится к социальным налоговым расходам.</w:t>
      </w:r>
    </w:p>
    <w:p w:rsidR="00444CEB" w:rsidRDefault="008901A6" w:rsidP="0044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44CEB">
        <w:rPr>
          <w:rFonts w:ascii="Times New Roman" w:hAnsi="Times New Roman" w:cs="Times New Roman"/>
          <w:sz w:val="24"/>
          <w:szCs w:val="24"/>
        </w:rPr>
        <w:t>елью налогового расхода является социальная поддержка населения.</w:t>
      </w:r>
    </w:p>
    <w:p w:rsidR="00444CEB" w:rsidRDefault="00444CEB" w:rsidP="0044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налогового расхода способствует </w:t>
      </w:r>
      <w:r w:rsidR="00E732D6">
        <w:rPr>
          <w:rFonts w:ascii="Times New Roman" w:hAnsi="Times New Roman" w:cs="Times New Roman"/>
          <w:sz w:val="24"/>
          <w:szCs w:val="24"/>
        </w:rPr>
        <w:t>снижению налогового бремени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2D6">
        <w:rPr>
          <w:rFonts w:ascii="Times New Roman" w:hAnsi="Times New Roman" w:cs="Times New Roman"/>
          <w:sz w:val="24"/>
          <w:szCs w:val="24"/>
        </w:rPr>
        <w:t>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E732D6" w:rsidRDefault="00E732D6" w:rsidP="0044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данного вида льгот носит заявительный характер.</w:t>
      </w:r>
    </w:p>
    <w:p w:rsidR="00E732D6" w:rsidRDefault="00E732D6" w:rsidP="00AC3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Востребованность налоговой льготы </w:t>
      </w:r>
      <w:r w:rsidR="008851C9">
        <w:rPr>
          <w:rFonts w:ascii="Times New Roman" w:hAnsi="Times New Roman" w:cs="Times New Roman"/>
          <w:sz w:val="24"/>
          <w:szCs w:val="24"/>
        </w:rPr>
        <w:t>определяется соотношением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плательщиков, воспользова</w:t>
      </w:r>
      <w:r w:rsidR="008851C9">
        <w:rPr>
          <w:rFonts w:ascii="Times New Roman" w:hAnsi="Times New Roman" w:cs="Times New Roman"/>
          <w:sz w:val="24"/>
          <w:szCs w:val="24"/>
        </w:rPr>
        <w:t>вшихся правом на льготы, и общей численност</w:t>
      </w:r>
      <w:r w:rsidR="00B676B2">
        <w:rPr>
          <w:rFonts w:ascii="Times New Roman" w:hAnsi="Times New Roman" w:cs="Times New Roman"/>
          <w:sz w:val="24"/>
          <w:szCs w:val="24"/>
        </w:rPr>
        <w:t>и плательщиков, и за период 2017-2021</w:t>
      </w:r>
      <w:r w:rsidR="008851C9">
        <w:rPr>
          <w:rFonts w:ascii="Times New Roman" w:hAnsi="Times New Roman" w:cs="Times New Roman"/>
          <w:sz w:val="24"/>
          <w:szCs w:val="24"/>
        </w:rPr>
        <w:t>гг.составила:</w:t>
      </w:r>
    </w:p>
    <w:tbl>
      <w:tblPr>
        <w:tblW w:w="932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568"/>
        <w:gridCol w:w="738"/>
        <w:gridCol w:w="851"/>
        <w:gridCol w:w="851"/>
        <w:gridCol w:w="893"/>
        <w:gridCol w:w="883"/>
      </w:tblGrid>
      <w:tr w:rsidR="00B676B2" w:rsidTr="00B676B2">
        <w:trPr>
          <w:trHeight w:val="300"/>
        </w:trPr>
        <w:tc>
          <w:tcPr>
            <w:tcW w:w="539" w:type="dxa"/>
          </w:tcPr>
          <w:p w:rsidR="00B676B2" w:rsidRDefault="00B676B2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B2" w:rsidRDefault="00B676B2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8" w:type="dxa"/>
          </w:tcPr>
          <w:p w:rsidR="00B676B2" w:rsidRDefault="00B676B2" w:rsidP="00065D13">
            <w:pPr>
              <w:spacing w:after="0" w:line="240" w:lineRule="auto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B2" w:rsidRDefault="00B676B2" w:rsidP="00065D13">
            <w:pPr>
              <w:spacing w:after="0" w:line="240" w:lineRule="auto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38" w:type="dxa"/>
          </w:tcPr>
          <w:p w:rsidR="00B676B2" w:rsidRDefault="00B6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676B2" w:rsidRDefault="00B676B2" w:rsidP="00065D13">
            <w:pPr>
              <w:spacing w:after="0" w:line="240" w:lineRule="auto"/>
              <w:ind w:left="-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6B2" w:rsidRDefault="00B6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676B2" w:rsidRDefault="00B676B2" w:rsidP="00065D13">
            <w:pPr>
              <w:spacing w:after="0" w:line="240" w:lineRule="auto"/>
              <w:ind w:left="-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6B2" w:rsidRDefault="00B6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676B2" w:rsidRDefault="00B676B2" w:rsidP="00065D13">
            <w:pPr>
              <w:spacing w:after="0" w:line="240" w:lineRule="auto"/>
              <w:ind w:left="-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676B2" w:rsidRDefault="00B6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676B2" w:rsidRDefault="00B676B2" w:rsidP="00065D13">
            <w:pPr>
              <w:spacing w:after="0" w:line="240" w:lineRule="auto"/>
              <w:ind w:left="-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676B2" w:rsidRDefault="00B6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676B2" w:rsidTr="00B676B2">
        <w:trPr>
          <w:trHeight w:val="516"/>
        </w:trPr>
        <w:tc>
          <w:tcPr>
            <w:tcW w:w="539" w:type="dxa"/>
          </w:tcPr>
          <w:p w:rsidR="00B676B2" w:rsidRDefault="00B676B2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 (тыс.руб)</w:t>
            </w:r>
          </w:p>
        </w:tc>
        <w:tc>
          <w:tcPr>
            <w:tcW w:w="738" w:type="dxa"/>
          </w:tcPr>
          <w:p w:rsidR="00B676B2" w:rsidRDefault="00B676B2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89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88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B676B2" w:rsidTr="00B676B2">
        <w:trPr>
          <w:trHeight w:val="516"/>
        </w:trPr>
        <w:tc>
          <w:tcPr>
            <w:tcW w:w="539" w:type="dxa"/>
          </w:tcPr>
          <w:p w:rsidR="00B676B2" w:rsidRDefault="00B676B2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8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ел</w:t>
            </w:r>
          </w:p>
        </w:tc>
        <w:tc>
          <w:tcPr>
            <w:tcW w:w="738" w:type="dxa"/>
          </w:tcPr>
          <w:p w:rsidR="00B676B2" w:rsidRDefault="00B676B2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89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88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</w:tr>
      <w:tr w:rsidR="00B676B2" w:rsidTr="00B676B2">
        <w:trPr>
          <w:trHeight w:val="516"/>
        </w:trPr>
        <w:tc>
          <w:tcPr>
            <w:tcW w:w="539" w:type="dxa"/>
          </w:tcPr>
          <w:p w:rsidR="00B676B2" w:rsidRDefault="00B676B2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за отчетный финансовый год (тыс.руб)</w:t>
            </w:r>
          </w:p>
        </w:tc>
        <w:tc>
          <w:tcPr>
            <w:tcW w:w="738" w:type="dxa"/>
          </w:tcPr>
          <w:p w:rsidR="00B676B2" w:rsidRDefault="00B676B2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6B2" w:rsidTr="00B676B2">
        <w:trPr>
          <w:trHeight w:val="516"/>
        </w:trPr>
        <w:tc>
          <w:tcPr>
            <w:tcW w:w="539" w:type="dxa"/>
          </w:tcPr>
          <w:p w:rsidR="00B676B2" w:rsidRDefault="00B676B2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</w:t>
            </w:r>
          </w:p>
        </w:tc>
        <w:tc>
          <w:tcPr>
            <w:tcW w:w="738" w:type="dxa"/>
          </w:tcPr>
          <w:p w:rsidR="00B676B2" w:rsidRDefault="00B676B2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676B2" w:rsidRDefault="00320A15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676B2" w:rsidTr="00B676B2">
        <w:trPr>
          <w:trHeight w:val="516"/>
        </w:trPr>
        <w:tc>
          <w:tcPr>
            <w:tcW w:w="539" w:type="dxa"/>
          </w:tcPr>
          <w:p w:rsidR="00B676B2" w:rsidRDefault="00B676B2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Востребованность, % (стр.4/стр.2 *100)</w:t>
            </w:r>
          </w:p>
        </w:tc>
        <w:tc>
          <w:tcPr>
            <w:tcW w:w="738" w:type="dxa"/>
          </w:tcPr>
          <w:p w:rsidR="00B676B2" w:rsidRDefault="00B676B2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83" w:type="dxa"/>
          </w:tcPr>
          <w:p w:rsidR="00B676B2" w:rsidRDefault="00320A15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B676B2" w:rsidTr="00B676B2">
        <w:trPr>
          <w:trHeight w:val="516"/>
        </w:trPr>
        <w:tc>
          <w:tcPr>
            <w:tcW w:w="539" w:type="dxa"/>
          </w:tcPr>
          <w:p w:rsidR="00B676B2" w:rsidRDefault="00B676B2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налога, приходящегося на 1 налогоплательщика тыс.руб (стр.1/стр.2)</w:t>
            </w:r>
          </w:p>
        </w:tc>
        <w:tc>
          <w:tcPr>
            <w:tcW w:w="738" w:type="dxa"/>
          </w:tcPr>
          <w:p w:rsidR="00B676B2" w:rsidRDefault="00B676B2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9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3" w:type="dxa"/>
          </w:tcPr>
          <w:p w:rsidR="00B676B2" w:rsidRDefault="00320A15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B676B2" w:rsidTr="00B676B2">
        <w:trPr>
          <w:trHeight w:val="516"/>
        </w:trPr>
        <w:tc>
          <w:tcPr>
            <w:tcW w:w="539" w:type="dxa"/>
          </w:tcPr>
          <w:p w:rsidR="00B676B2" w:rsidRDefault="00B676B2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доход на 1 физ. лицо тыс.руб (стр. 3/стр4)</w:t>
            </w:r>
          </w:p>
        </w:tc>
        <w:tc>
          <w:tcPr>
            <w:tcW w:w="738" w:type="dxa"/>
          </w:tcPr>
          <w:p w:rsidR="00B676B2" w:rsidRDefault="00B676B2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676B2" w:rsidRDefault="00B676B2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676B2" w:rsidRDefault="00B676B2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B676B2" w:rsidRDefault="00320A15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</w:tbl>
    <w:p w:rsidR="0040259F" w:rsidRDefault="0040259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9F" w:rsidRDefault="00FD4D0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320A15">
        <w:rPr>
          <w:rFonts w:ascii="Times New Roman" w:hAnsi="Times New Roman" w:cs="Times New Roman"/>
          <w:sz w:val="24"/>
          <w:szCs w:val="24"/>
        </w:rPr>
        <w:t>по сравнению с уровнем 2016-2020</w:t>
      </w:r>
      <w:r>
        <w:rPr>
          <w:rFonts w:ascii="Times New Roman" w:hAnsi="Times New Roman" w:cs="Times New Roman"/>
          <w:sz w:val="24"/>
          <w:szCs w:val="24"/>
        </w:rPr>
        <w:t xml:space="preserve">г численность плательщиков, воспользовавшихся правом на льготы возросло. </w:t>
      </w:r>
    </w:p>
    <w:p w:rsidR="0040259F" w:rsidRDefault="00FD4D0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налоговых льгот за отчетный финансовый го</w:t>
      </w:r>
      <w:r w:rsidR="00320A15">
        <w:rPr>
          <w:rFonts w:ascii="Times New Roman" w:hAnsi="Times New Roman" w:cs="Times New Roman"/>
          <w:sz w:val="24"/>
          <w:szCs w:val="24"/>
        </w:rPr>
        <w:t>д согласно отчетов Формы №5-</w:t>
      </w:r>
      <w:proofErr w:type="gramStart"/>
      <w:r w:rsidR="00320A15">
        <w:rPr>
          <w:rFonts w:ascii="Times New Roman" w:hAnsi="Times New Roman" w:cs="Times New Roman"/>
          <w:sz w:val="24"/>
          <w:szCs w:val="24"/>
        </w:rPr>
        <w:t xml:space="preserve">МН </w:t>
      </w:r>
      <w:r w:rsidR="00BE73B7">
        <w:rPr>
          <w:rFonts w:ascii="Times New Roman" w:hAnsi="Times New Roman" w:cs="Times New Roman"/>
          <w:sz w:val="24"/>
          <w:szCs w:val="24"/>
        </w:rPr>
        <w:t xml:space="preserve"> </w:t>
      </w:r>
      <w:r w:rsidR="00320A15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320A15">
        <w:rPr>
          <w:rFonts w:ascii="Times New Roman" w:hAnsi="Times New Roman" w:cs="Times New Roman"/>
          <w:sz w:val="24"/>
          <w:szCs w:val="24"/>
        </w:rPr>
        <w:t xml:space="preserve">,0 тысяч рублей </w:t>
      </w:r>
    </w:p>
    <w:p w:rsidR="00FD4D0F" w:rsidRDefault="00FD4D0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выпадающих доходов бюджет Нежновского сельского поселения в результате применения данной налоговой льготы по земельному налогу составил  </w:t>
      </w:r>
      <w:r w:rsidR="00320A15">
        <w:rPr>
          <w:rFonts w:ascii="Times New Roman" w:hAnsi="Times New Roman" w:cs="Times New Roman"/>
          <w:sz w:val="24"/>
          <w:szCs w:val="24"/>
        </w:rPr>
        <w:t xml:space="preserve">                               20, 0тыс.рублей в 2021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D4D0F" w:rsidRDefault="00FD4D0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результативности налогового расхода, в соответствии с целями социально-экономической политики Нежновского сельского поселения, направленного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FD4D0F" w:rsidRDefault="003E0D25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</w:t>
      </w:r>
      <w:r w:rsidR="00320A15">
        <w:rPr>
          <w:rFonts w:ascii="Times New Roman" w:hAnsi="Times New Roman" w:cs="Times New Roman"/>
          <w:sz w:val="24"/>
          <w:szCs w:val="24"/>
        </w:rPr>
        <w:t>ый доход в среднем только в 2021</w:t>
      </w:r>
      <w:r>
        <w:rPr>
          <w:rFonts w:ascii="Times New Roman" w:hAnsi="Times New Roman" w:cs="Times New Roman"/>
          <w:sz w:val="24"/>
          <w:szCs w:val="24"/>
        </w:rPr>
        <w:t xml:space="preserve"> году 0,5</w:t>
      </w:r>
      <w:r w:rsidR="00320A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20A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E0D25" w:rsidRDefault="00197CF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вклада налогового расхода в изменение показателя достижения целей социально –экономической политики равна:</w:t>
      </w:r>
    </w:p>
    <w:p w:rsidR="00197CF9" w:rsidRDefault="00197CF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AF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л – Р </w:t>
      </w:r>
      <w:r w:rsidR="00C5142F">
        <w:rPr>
          <w:rFonts w:ascii="Times New Roman" w:hAnsi="Times New Roman" w:cs="Times New Roman"/>
          <w:sz w:val="24"/>
          <w:szCs w:val="24"/>
        </w:rPr>
        <w:t>баз</w:t>
      </w:r>
    </w:p>
    <w:p w:rsidR="00197CF9" w:rsidRDefault="00197CF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«Р» с учетом применения льготы:</w:t>
      </w:r>
    </w:p>
    <w:p w:rsidR="00197CF9" w:rsidRDefault="00197CF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л= </w:t>
      </w:r>
      <w:r w:rsidR="00320A15">
        <w:rPr>
          <w:rFonts w:ascii="Times New Roman" w:hAnsi="Times New Roman" w:cs="Times New Roman"/>
          <w:sz w:val="24"/>
          <w:szCs w:val="24"/>
        </w:rPr>
        <w:t>дополнительный доход 2021</w:t>
      </w:r>
      <w:r w:rsidR="00C5142F">
        <w:rPr>
          <w:rFonts w:ascii="Times New Roman" w:hAnsi="Times New Roman" w:cs="Times New Roman"/>
          <w:sz w:val="24"/>
          <w:szCs w:val="24"/>
        </w:rPr>
        <w:t xml:space="preserve"> года поделить на дополнительный доход 20</w:t>
      </w:r>
      <w:r w:rsidR="00320A15">
        <w:rPr>
          <w:rFonts w:ascii="Times New Roman" w:hAnsi="Times New Roman" w:cs="Times New Roman"/>
          <w:sz w:val="24"/>
          <w:szCs w:val="24"/>
        </w:rPr>
        <w:t>20</w:t>
      </w:r>
      <w:r w:rsidR="00C5142F">
        <w:rPr>
          <w:rFonts w:ascii="Times New Roman" w:hAnsi="Times New Roman" w:cs="Times New Roman"/>
          <w:sz w:val="24"/>
          <w:szCs w:val="24"/>
        </w:rPr>
        <w:t>года.</w:t>
      </w:r>
    </w:p>
    <w:p w:rsidR="00C5142F" w:rsidRDefault="00C5142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320A15">
        <w:rPr>
          <w:rFonts w:ascii="Times New Roman" w:hAnsi="Times New Roman" w:cs="Times New Roman"/>
          <w:sz w:val="24"/>
          <w:szCs w:val="24"/>
        </w:rPr>
        <w:t>случае дополнительный доход 2021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0,5</w:t>
      </w:r>
      <w:r w:rsidR="00320A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20A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рублей, а в 20</w:t>
      </w:r>
      <w:r w:rsidR="00320A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8901A6">
        <w:rPr>
          <w:rFonts w:ascii="Times New Roman" w:hAnsi="Times New Roman" w:cs="Times New Roman"/>
          <w:sz w:val="24"/>
          <w:szCs w:val="24"/>
        </w:rPr>
        <w:t xml:space="preserve"> составляет 0</w:t>
      </w:r>
      <w:r w:rsidR="00320A15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C5142F" w:rsidRPr="00197CF9" w:rsidRDefault="00C5142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большого отрицательного влияния на показатели достижения целей социально-экономической политики Нежновского сельского поселения, их эффективность определяется социальной значимостью.</w:t>
      </w:r>
    </w:p>
    <w:p w:rsidR="00861AA0" w:rsidRPr="008901A6" w:rsidRDefault="00197CF9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AA0" w:rsidRPr="008901A6" w:rsidRDefault="00C47488" w:rsidP="0089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1A6">
        <w:rPr>
          <w:rFonts w:ascii="Times New Roman" w:hAnsi="Times New Roman" w:cs="Times New Roman"/>
          <w:sz w:val="24"/>
          <w:szCs w:val="24"/>
        </w:rPr>
        <w:t xml:space="preserve">С целью оценки бюджетной эффективности налогового </w:t>
      </w:r>
      <w:r w:rsidR="00851199" w:rsidRPr="008901A6">
        <w:rPr>
          <w:rFonts w:ascii="Times New Roman" w:hAnsi="Times New Roman" w:cs="Times New Roman"/>
          <w:sz w:val="24"/>
          <w:szCs w:val="24"/>
        </w:rPr>
        <w:t xml:space="preserve">расхода </w:t>
      </w:r>
      <w:r w:rsidR="00851199">
        <w:rPr>
          <w:rFonts w:ascii="Times New Roman" w:hAnsi="Times New Roman" w:cs="Times New Roman"/>
          <w:sz w:val="24"/>
          <w:szCs w:val="24"/>
        </w:rPr>
        <w:t>применен</w:t>
      </w:r>
      <w:r w:rsidR="008901A6">
        <w:rPr>
          <w:rFonts w:ascii="Times New Roman" w:hAnsi="Times New Roman" w:cs="Times New Roman"/>
          <w:sz w:val="24"/>
          <w:szCs w:val="24"/>
        </w:rPr>
        <w:t xml:space="preserve"> метод сравнительного анализа результативности предоставления налоговых льгот</w:t>
      </w:r>
      <w:r w:rsidR="00851199">
        <w:rPr>
          <w:rFonts w:ascii="Times New Roman" w:hAnsi="Times New Roman" w:cs="Times New Roman"/>
          <w:sz w:val="24"/>
          <w:szCs w:val="24"/>
        </w:rPr>
        <w:t xml:space="preserve">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 w:rsidR="008511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47B12">
        <w:rPr>
          <w:rFonts w:ascii="Times New Roman" w:hAnsi="Times New Roman" w:cs="Times New Roman"/>
          <w:sz w:val="24"/>
          <w:szCs w:val="24"/>
        </w:rPr>
        <w:t>«</w:t>
      </w:r>
      <w:r w:rsidR="00527AF2">
        <w:rPr>
          <w:rFonts w:ascii="Times New Roman" w:hAnsi="Times New Roman" w:cs="Times New Roman"/>
          <w:sz w:val="24"/>
          <w:szCs w:val="24"/>
        </w:rPr>
        <w:t>Нежно</w:t>
      </w:r>
      <w:r w:rsidR="00047B12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="00047B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AF2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B12" w:rsidRDefault="00851199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54AA4">
        <w:rPr>
          <w:rFonts w:ascii="Times New Roman" w:hAnsi="Times New Roman" w:cs="Times New Roman"/>
          <w:sz w:val="24"/>
          <w:szCs w:val="24"/>
        </w:rPr>
        <w:t>В</w:t>
      </w:r>
      <w:r w:rsidR="00854AA4"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 w:rsidR="00854AA4"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  <w:r w:rsidR="00047B12">
        <w:rPr>
          <w:rFonts w:ascii="Times New Roman" w:hAnsi="Times New Roman" w:cs="Times New Roman"/>
          <w:sz w:val="24"/>
          <w:szCs w:val="24"/>
        </w:rPr>
        <w:t xml:space="preserve">  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 w:rsidR="00047B12">
        <w:rPr>
          <w:rFonts w:ascii="Times New Roman" w:hAnsi="Times New Roman" w:cs="Times New Roman"/>
          <w:sz w:val="24"/>
          <w:szCs w:val="24"/>
        </w:rPr>
        <w:t>С</w:t>
      </w:r>
      <w:r w:rsidR="00854AA4">
        <w:rPr>
          <w:rFonts w:ascii="Times New Roman" w:hAnsi="Times New Roman" w:cs="Times New Roman"/>
          <w:sz w:val="24"/>
          <w:szCs w:val="24"/>
        </w:rPr>
        <w:t>тимулирующим налоговы</w:t>
      </w:r>
      <w:r w:rsidR="00047B12">
        <w:rPr>
          <w:rFonts w:ascii="Times New Roman" w:hAnsi="Times New Roman" w:cs="Times New Roman"/>
          <w:sz w:val="24"/>
          <w:szCs w:val="24"/>
        </w:rPr>
        <w:t>е</w:t>
      </w:r>
      <w:r w:rsidR="00854AA4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47B12">
        <w:rPr>
          <w:rFonts w:ascii="Times New Roman" w:hAnsi="Times New Roman" w:cs="Times New Roman"/>
          <w:sz w:val="24"/>
          <w:szCs w:val="24"/>
        </w:rPr>
        <w:t>ы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 w:rsidR="00047B1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54AA4" w:rsidRPr="00851199" w:rsidRDefault="00854AA4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99" w:rsidRDefault="00861AA0" w:rsidP="0085119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1199">
        <w:rPr>
          <w:rFonts w:ascii="Times New Roman" w:hAnsi="Times New Roman" w:cs="Times New Roman"/>
          <w:sz w:val="24"/>
          <w:szCs w:val="24"/>
        </w:rPr>
        <w:t>Выводы по результатам оценки эффективности налогового расхода</w:t>
      </w:r>
      <w:r w:rsidR="00851199">
        <w:rPr>
          <w:rFonts w:ascii="Times New Roman" w:hAnsi="Times New Roman" w:cs="Times New Roman"/>
          <w:sz w:val="24"/>
          <w:szCs w:val="24"/>
        </w:rPr>
        <w:t>:</w:t>
      </w:r>
    </w:p>
    <w:p w:rsidR="00851199" w:rsidRDefault="00851199" w:rsidP="0085119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51199" w:rsidRPr="00851199" w:rsidRDefault="00851199" w:rsidP="0085119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предоставление налоговых льгот (налоговых расходы) направлено на повышение уровня жизни населения, а именно поддержку многодетных семей, проживающих на территории Нежновского сельского поселения, социальная эффективность этих налоговых льгот положительная.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334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527AF2">
        <w:rPr>
          <w:rFonts w:ascii="Times New Roman" w:hAnsi="Times New Roman" w:cs="Times New Roman"/>
          <w:sz w:val="24"/>
          <w:szCs w:val="24"/>
        </w:rPr>
        <w:t>«Нежно</w:t>
      </w:r>
      <w:r w:rsidR="00047B12" w:rsidRPr="00E55334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r w:rsidRPr="00E55334">
        <w:rPr>
          <w:rFonts w:ascii="Times New Roman" w:hAnsi="Times New Roman" w:cs="Times New Roman"/>
          <w:sz w:val="24"/>
          <w:szCs w:val="24"/>
        </w:rPr>
        <w:t>поселение</w:t>
      </w:r>
      <w:r w:rsidR="00047B12" w:rsidRPr="00E55334">
        <w:rPr>
          <w:rFonts w:ascii="Times New Roman" w:hAnsi="Times New Roman" w:cs="Times New Roman"/>
          <w:sz w:val="24"/>
          <w:szCs w:val="24"/>
        </w:rPr>
        <w:t>»</w:t>
      </w:r>
      <w:r w:rsidRPr="00E55334">
        <w:rPr>
          <w:rFonts w:ascii="Times New Roman" w:hAnsi="Times New Roman" w:cs="Times New Roman"/>
          <w:sz w:val="24"/>
          <w:szCs w:val="24"/>
        </w:rPr>
        <w:t xml:space="preserve"> </w:t>
      </w:r>
      <w:r w:rsidR="00527AF2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  муниципальный район»</w:t>
      </w:r>
      <w:r w:rsidRPr="00E5533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147C06" w:rsidRPr="00E55334">
        <w:rPr>
          <w:rFonts w:ascii="Times New Roman" w:hAnsi="Times New Roman" w:cs="Times New Roman"/>
          <w:sz w:val="24"/>
          <w:szCs w:val="24"/>
        </w:rPr>
        <w:t>признаны</w:t>
      </w:r>
      <w:r w:rsidRPr="00E55334">
        <w:rPr>
          <w:rFonts w:ascii="Times New Roman" w:hAnsi="Times New Roman" w:cs="Times New Roman"/>
          <w:sz w:val="24"/>
          <w:szCs w:val="24"/>
        </w:rPr>
        <w:t xml:space="preserve"> эффективными и </w:t>
      </w:r>
      <w:r w:rsidR="008901A6">
        <w:rPr>
          <w:rFonts w:ascii="Times New Roman" w:hAnsi="Times New Roman" w:cs="Times New Roman"/>
          <w:sz w:val="24"/>
          <w:szCs w:val="24"/>
        </w:rPr>
        <w:t>не требующие к отмене</w:t>
      </w:r>
      <w:r w:rsidRPr="00E55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Default="00527AF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53139F" w:rsidRDefault="00527AF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«Нежно</w:t>
      </w:r>
      <w:r w:rsidR="00F87E34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</w:t>
      </w:r>
      <w:r w:rsidR="00F87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7E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E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Н.Л.Гостин</w:t>
      </w:r>
      <w:proofErr w:type="spellEnd"/>
    </w:p>
    <w:p w:rsidR="009E34BC" w:rsidRDefault="009E34B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BC" w:rsidRDefault="009E34B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Pr="00C51609" w:rsidRDefault="00411AC8" w:rsidP="00411AC8"/>
    <w:p w:rsidR="00411AC8" w:rsidRPr="00783316" w:rsidRDefault="00411AC8" w:rsidP="0041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1AC8" w:rsidRDefault="00411AC8" w:rsidP="0041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«Нежновское сельское поселение»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AC8" w:rsidRDefault="00411AC8" w:rsidP="0041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«Кингисеппский </w:t>
      </w:r>
    </w:p>
    <w:p w:rsidR="00411AC8" w:rsidRDefault="00411AC8" w:rsidP="0041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район» </w:t>
      </w:r>
      <w:r w:rsidRPr="007833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2021 год</w:t>
      </w:r>
    </w:p>
    <w:p w:rsidR="00411AC8" w:rsidRDefault="00411AC8" w:rsidP="0041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C8" w:rsidRDefault="00411AC8" w:rsidP="0041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C8" w:rsidRDefault="00411AC8" w:rsidP="00411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411AC8" w:rsidRPr="00EC040E" w:rsidRDefault="00411AC8" w:rsidP="00411AC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«Нежновское сельское поселение» муниципального образования «Кингисеппский муниципальный район»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«Нежновское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МО «Нежновское сельское поселение» от 27.10.2020г. №132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«Нежновское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МО «Нежновское сельское поселение» от 27.10. 2020 года №131.</w:t>
      </w:r>
    </w:p>
    <w:p w:rsidR="00411AC8" w:rsidRPr="00F5101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«Нежновское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на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МО «Нежновское сельское поселение» от 27.10.2020 №134);</w:t>
      </w: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«Нежновское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r w:rsidRPr="00485FEA">
        <w:rPr>
          <w:rFonts w:ascii="Times New Roman" w:hAnsi="Times New Roman" w:cs="Times New Roman"/>
          <w:sz w:val="24"/>
          <w:szCs w:val="24"/>
        </w:rPr>
        <w:t>Кингисеппский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85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85FE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5FE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86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  <w:r>
        <w:rPr>
          <w:rFonts w:ascii="Times New Roman" w:hAnsi="Times New Roman" w:cs="Times New Roman"/>
          <w:sz w:val="24"/>
          <w:szCs w:val="24"/>
        </w:rPr>
        <w:t>МО «Нежновское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с 01 января 2021 года установлены следующие налоговые льготы:</w:t>
      </w: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многодетные семьи;</w:t>
      </w:r>
    </w:p>
    <w:p w:rsidR="00411AC8" w:rsidRPr="00485FEA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владельцы земель общего пользования населенных пунктов;</w:t>
      </w: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485FEA">
        <w:rPr>
          <w:rFonts w:ascii="Times New Roman" w:hAnsi="Times New Roman" w:cs="Times New Roman"/>
          <w:sz w:val="24"/>
          <w:szCs w:val="24"/>
        </w:rPr>
        <w:t>казенные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5FEA">
        <w:rPr>
          <w:rFonts w:ascii="Times New Roman" w:hAnsi="Times New Roman" w:cs="Times New Roman"/>
          <w:sz w:val="24"/>
          <w:szCs w:val="24"/>
        </w:rPr>
        <w:t xml:space="preserve"> финансируемые из бюджета </w:t>
      </w:r>
      <w:r>
        <w:rPr>
          <w:rFonts w:ascii="Times New Roman" w:hAnsi="Times New Roman" w:cs="Times New Roman"/>
          <w:sz w:val="24"/>
          <w:szCs w:val="24"/>
        </w:rPr>
        <w:t>МО «Нежновское сельское поселение».</w:t>
      </w: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«Нежновское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485FEA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нгисеппский муниципальный район» Ленинградской области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13.12</w:t>
      </w:r>
      <w:r w:rsidRPr="00485FE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5FE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85 «</w:t>
      </w:r>
      <w:r w:rsidRPr="00485F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установлении на территории МО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«Нежновское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налога на имущество физических лиц   налоговые льготы не предусмотрены.</w:t>
      </w:r>
    </w:p>
    <w:p w:rsidR="00411AC8" w:rsidRPr="00485FEA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</w:t>
      </w:r>
      <w:r>
        <w:rPr>
          <w:rFonts w:ascii="Times New Roman" w:hAnsi="Times New Roman" w:cs="Times New Roman"/>
          <w:sz w:val="24"/>
          <w:szCs w:val="24"/>
        </w:rPr>
        <w:t xml:space="preserve">льгот (налоговых расходов) в 2021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Pr="00330ACE">
        <w:rPr>
          <w:rFonts w:ascii="Times New Roman" w:hAnsi="Times New Roman" w:cs="Times New Roman"/>
          <w:sz w:val="24"/>
          <w:szCs w:val="24"/>
        </w:rPr>
        <w:t>21,0 тыс. рублей.</w:t>
      </w:r>
    </w:p>
    <w:p w:rsidR="00411AC8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«Нежновское сельское поселение»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507762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50776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2021 году (оценка Согласно Отчета о налоговой базе и структуре начислений по местным налогам за 2021 год 5 МН)</w:t>
      </w:r>
    </w:p>
    <w:p w:rsidR="00411AC8" w:rsidRDefault="00411AC8" w:rsidP="00411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411AC8" w:rsidRPr="00E55334" w:rsidTr="00FA31E7">
        <w:tc>
          <w:tcPr>
            <w:tcW w:w="817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411AC8" w:rsidRPr="00E55334" w:rsidRDefault="00411AC8" w:rsidP="00FA31E7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34"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бюджета-налоговые расходы, (тыс. руб.)</w:t>
            </w:r>
          </w:p>
        </w:tc>
      </w:tr>
      <w:tr w:rsidR="00411AC8" w:rsidTr="00FA31E7">
        <w:tc>
          <w:tcPr>
            <w:tcW w:w="9767" w:type="dxa"/>
            <w:gridSpan w:val="3"/>
          </w:tcPr>
          <w:p w:rsidR="00411AC8" w:rsidRPr="00507762" w:rsidRDefault="00411AC8" w:rsidP="00FA31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411AC8" w:rsidTr="00FA31E7">
        <w:tc>
          <w:tcPr>
            <w:tcW w:w="817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обождения от налогообложения</w:t>
            </w:r>
          </w:p>
        </w:tc>
        <w:tc>
          <w:tcPr>
            <w:tcW w:w="2429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1AC8" w:rsidTr="00FA31E7">
        <w:tc>
          <w:tcPr>
            <w:tcW w:w="817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земли общего пользования населенных пунктов</w:t>
            </w:r>
          </w:p>
        </w:tc>
        <w:tc>
          <w:tcPr>
            <w:tcW w:w="2429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1AC8" w:rsidTr="00FA31E7">
        <w:tc>
          <w:tcPr>
            <w:tcW w:w="817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казенные учреждения, финансируемые из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2429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1AC8" w:rsidTr="00FA31E7">
        <w:tc>
          <w:tcPr>
            <w:tcW w:w="9767" w:type="dxa"/>
            <w:gridSpan w:val="3"/>
          </w:tcPr>
          <w:p w:rsidR="00411AC8" w:rsidRPr="00507762" w:rsidRDefault="00411AC8" w:rsidP="00FA31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налог)</w:t>
            </w:r>
          </w:p>
        </w:tc>
      </w:tr>
      <w:tr w:rsidR="00411AC8" w:rsidTr="00FA31E7">
        <w:tc>
          <w:tcPr>
            <w:tcW w:w="817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411AC8" w:rsidRPr="00507762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по налогу на земельный налог с физических лиц в виде освобождения от налогообложения:</w:t>
            </w:r>
          </w:p>
        </w:tc>
        <w:tc>
          <w:tcPr>
            <w:tcW w:w="2429" w:type="dxa"/>
          </w:tcPr>
          <w:p w:rsidR="00411AC8" w:rsidRPr="00507762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11AC8" w:rsidTr="00FA31E7">
        <w:tc>
          <w:tcPr>
            <w:tcW w:w="817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521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многодетные семьи</w:t>
            </w:r>
          </w:p>
        </w:tc>
        <w:tc>
          <w:tcPr>
            <w:tcW w:w="2429" w:type="dxa"/>
          </w:tcPr>
          <w:p w:rsidR="00411AC8" w:rsidRPr="00507762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11AC8" w:rsidTr="00FA31E7">
        <w:tc>
          <w:tcPr>
            <w:tcW w:w="9767" w:type="dxa"/>
            <w:gridSpan w:val="3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Налог на имущество физических лиц </w:t>
            </w:r>
          </w:p>
        </w:tc>
      </w:tr>
      <w:tr w:rsidR="00411AC8" w:rsidTr="00FA31E7">
        <w:tc>
          <w:tcPr>
            <w:tcW w:w="817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411AC8" w:rsidRPr="00507762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411AC8" w:rsidRPr="00507762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411AC8" w:rsidRPr="00507762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411AC8" w:rsidRPr="00507762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411AC8" w:rsidRPr="00EC040E" w:rsidRDefault="00411AC8" w:rsidP="00411AC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C8" w:rsidRDefault="00411AC8" w:rsidP="00411AC8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411AC8" w:rsidRPr="00EC040E" w:rsidRDefault="00411AC8" w:rsidP="00411AC8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C8" w:rsidRPr="00E60E89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411AC8" w:rsidRPr="00C97A03" w:rsidTr="00FA31E7">
        <w:tc>
          <w:tcPr>
            <w:tcW w:w="2150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411AC8" w:rsidRPr="00C97A03" w:rsidTr="00FA31E7">
        <w:tc>
          <w:tcPr>
            <w:tcW w:w="2150" w:type="dxa"/>
            <w:vMerge w:val="restart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земли общего пользования населенных пунктов</w:t>
            </w:r>
          </w:p>
        </w:tc>
        <w:tc>
          <w:tcPr>
            <w:tcW w:w="2408" w:type="dxa"/>
            <w:vMerge w:val="restart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 w:rsidRPr="001C1B91">
              <w:rPr>
                <w:rFonts w:ascii="Times New Roman" w:hAnsi="Times New Roman" w:cs="Times New Roman"/>
              </w:rPr>
              <w:t>«Благоустройство территории муниципального образования «</w:t>
            </w:r>
            <w:r>
              <w:rPr>
                <w:rFonts w:ascii="Times New Roman" w:hAnsi="Times New Roman" w:cs="Times New Roman"/>
              </w:rPr>
              <w:t>Нежно</w:t>
            </w:r>
            <w:r w:rsidRPr="001C1B91">
              <w:rPr>
                <w:rFonts w:ascii="Times New Roman" w:hAnsi="Times New Roman" w:cs="Times New Roman"/>
              </w:rPr>
              <w:t xml:space="preserve">вское сельское поселение»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411AC8" w:rsidRPr="001C1B91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«Кингисеппский муниципальный район»</w:t>
            </w:r>
            <w:r w:rsidRPr="001C1B91">
              <w:rPr>
                <w:rFonts w:ascii="Times New Roman" w:hAnsi="Times New Roman" w:cs="Times New Roman"/>
              </w:rPr>
              <w:t xml:space="preserve"> Ленинградской </w:t>
            </w:r>
            <w:r w:rsidRPr="001C1B91">
              <w:rPr>
                <w:rFonts w:ascii="Times New Roman" w:hAnsi="Times New Roman" w:cs="Times New Roman"/>
              </w:rPr>
              <w:lastRenderedPageBreak/>
              <w:t>области утвержденной постановлением администрации МО «</w:t>
            </w:r>
            <w:r>
              <w:rPr>
                <w:rFonts w:ascii="Times New Roman" w:hAnsi="Times New Roman" w:cs="Times New Roman"/>
              </w:rPr>
              <w:t xml:space="preserve">Нежновское сельское поселение» </w:t>
            </w:r>
          </w:p>
          <w:p w:rsidR="00411AC8" w:rsidRPr="00BD2887" w:rsidRDefault="00411AC8" w:rsidP="00FA31E7">
            <w:pPr>
              <w:pStyle w:val="ConsPlusNormal"/>
              <w:contextualSpacing/>
              <w:outlineLvl w:val="0"/>
              <w:rPr>
                <w:rFonts w:cs="Times New Roman"/>
                <w:szCs w:val="22"/>
              </w:rPr>
            </w:pPr>
          </w:p>
        </w:tc>
        <w:tc>
          <w:tcPr>
            <w:tcW w:w="2413" w:type="dxa"/>
            <w:vMerge w:val="restart"/>
          </w:tcPr>
          <w:p w:rsidR="00411AC8" w:rsidRPr="00147C06" w:rsidRDefault="00411AC8" w:rsidP="00FA31E7">
            <w:pPr>
              <w:pStyle w:val="2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Благоустройство территории МО «Нежновское сельское поселение», создание максимально благоприятных и безопасных условий для проживания и отдыха жителей МО.</w:t>
            </w:r>
          </w:p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1AC8" w:rsidRPr="00C97A03" w:rsidTr="00FA31E7">
        <w:trPr>
          <w:trHeight w:val="1771"/>
        </w:trPr>
        <w:tc>
          <w:tcPr>
            <w:tcW w:w="2150" w:type="dxa"/>
            <w:vMerge/>
          </w:tcPr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 w:rsidRPr="00E31B97">
              <w:rPr>
                <w:rFonts w:ascii="Times New Roman" w:hAnsi="Times New Roman" w:cs="Times New Roman"/>
              </w:rPr>
              <w:t>казенные учреждения, финансируемые из бюджета муниципального образования «</w:t>
            </w:r>
            <w:r>
              <w:rPr>
                <w:rFonts w:ascii="Times New Roman" w:hAnsi="Times New Roman" w:cs="Times New Roman"/>
              </w:rPr>
              <w:t>Нежно</w:t>
            </w:r>
            <w:r w:rsidRPr="00E31B97">
              <w:rPr>
                <w:rFonts w:ascii="Times New Roman" w:hAnsi="Times New Roman" w:cs="Times New Roman"/>
              </w:rPr>
              <w:t>вское сельское поселение»</w:t>
            </w:r>
          </w:p>
          <w:p w:rsidR="00411AC8" w:rsidRPr="00E31B97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E31B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Кингисеппский муниципальный район»</w:t>
            </w:r>
            <w:r w:rsidRPr="00E31B9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408" w:type="dxa"/>
            <w:vMerge/>
          </w:tcPr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  <w:vMerge/>
          </w:tcPr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1AC8" w:rsidRPr="00C97A03" w:rsidTr="00FA31E7">
        <w:tc>
          <w:tcPr>
            <w:tcW w:w="2150" w:type="dxa"/>
            <w:vMerge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8" w:type="dxa"/>
            <w:vMerge/>
          </w:tcPr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  <w:vMerge/>
          </w:tcPr>
          <w:p w:rsidR="00411AC8" w:rsidRPr="00555DCF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1AC8" w:rsidRPr="00C97A03" w:rsidTr="00FA31E7">
        <w:tc>
          <w:tcPr>
            <w:tcW w:w="2150" w:type="dxa"/>
            <w:vMerge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8" w:type="dxa"/>
            <w:vMerge/>
          </w:tcPr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  <w:vMerge/>
          </w:tcPr>
          <w:p w:rsidR="00411AC8" w:rsidRPr="00555DCF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411AC8" w:rsidRDefault="00411AC8" w:rsidP="0041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006"/>
        <w:gridCol w:w="3657"/>
        <w:gridCol w:w="1740"/>
        <w:gridCol w:w="2205"/>
      </w:tblGrid>
      <w:tr w:rsidR="00411AC8" w:rsidRPr="00EC040E" w:rsidTr="00FA31E7">
        <w:tc>
          <w:tcPr>
            <w:tcW w:w="3006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657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411AC8" w:rsidRPr="00E55334" w:rsidRDefault="00411AC8" w:rsidP="00FA31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33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411AC8" w:rsidRPr="00E55334" w:rsidRDefault="00411AC8" w:rsidP="00FA31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334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411AC8" w:rsidRPr="00E55334" w:rsidRDefault="00411AC8" w:rsidP="00FA31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33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411AC8" w:rsidRPr="00EC040E" w:rsidTr="00FA31E7">
        <w:tc>
          <w:tcPr>
            <w:tcW w:w="3006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657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Многодетные семьи</w:t>
            </w:r>
          </w:p>
        </w:tc>
        <w:tc>
          <w:tcPr>
            <w:tcW w:w="1740" w:type="dxa"/>
          </w:tcPr>
          <w:p w:rsidR="00411AC8" w:rsidRPr="00E55334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411AC8" w:rsidRPr="00E55334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AC8" w:rsidRPr="00EC040E" w:rsidTr="00FA31E7">
        <w:tc>
          <w:tcPr>
            <w:tcW w:w="3006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Владельцы земель</w:t>
            </w:r>
            <w:r>
              <w:rPr>
                <w:rFonts w:ascii="Times New Roman" w:hAnsi="Times New Roman" w:cs="Times New Roman"/>
                <w:szCs w:val="24"/>
              </w:rPr>
              <w:t xml:space="preserve"> общего пользования населенных пунктов</w:t>
            </w:r>
          </w:p>
        </w:tc>
        <w:tc>
          <w:tcPr>
            <w:tcW w:w="1740" w:type="dxa"/>
          </w:tcPr>
          <w:p w:rsidR="00411AC8" w:rsidRPr="00E55334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411AC8" w:rsidRPr="00E55334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11AC8" w:rsidRPr="00EC040E" w:rsidTr="00FA31E7">
        <w:tc>
          <w:tcPr>
            <w:tcW w:w="3006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31B97">
              <w:rPr>
                <w:rFonts w:ascii="Times New Roman" w:hAnsi="Times New Roman" w:cs="Times New Roman"/>
              </w:rPr>
              <w:t>казенные учреждения, финансируемые из бюджета муниципального образования «</w:t>
            </w:r>
            <w:r>
              <w:rPr>
                <w:rFonts w:ascii="Times New Roman" w:hAnsi="Times New Roman" w:cs="Times New Roman"/>
              </w:rPr>
              <w:t>Нежно</w:t>
            </w:r>
            <w:r w:rsidRPr="00E31B97">
              <w:rPr>
                <w:rFonts w:ascii="Times New Roman" w:hAnsi="Times New Roman" w:cs="Times New Roman"/>
              </w:rPr>
              <w:t>вское сельское поселение»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r w:rsidRPr="00E31B97">
              <w:rPr>
                <w:rFonts w:ascii="Times New Roman" w:hAnsi="Times New Roman" w:cs="Times New Roman"/>
              </w:rPr>
              <w:t>Кингисеппский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B97"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район»</w:t>
            </w:r>
            <w:r w:rsidRPr="00E31B9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411AC8" w:rsidRPr="00C97A03" w:rsidRDefault="00411AC8" w:rsidP="00FA31E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1AC8" w:rsidRPr="00EC040E" w:rsidTr="00FA31E7">
        <w:tc>
          <w:tcPr>
            <w:tcW w:w="3006" w:type="dxa"/>
          </w:tcPr>
          <w:p w:rsidR="00411AC8" w:rsidRPr="00EC040E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57" w:type="dxa"/>
          </w:tcPr>
          <w:p w:rsidR="00411AC8" w:rsidRPr="00E31B97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2205" w:type="dxa"/>
          </w:tcPr>
          <w:p w:rsidR="00411AC8" w:rsidRDefault="00411AC8" w:rsidP="00FA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C8" w:rsidRDefault="00411AC8" w:rsidP="00411AC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411AC8" w:rsidRDefault="00411AC8" w:rsidP="00411AC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C8" w:rsidRPr="00861AA0" w:rsidRDefault="00411AC8" w:rsidP="00411AC8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Pr="00411AC8" w:rsidRDefault="00411AC8" w:rsidP="0041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муниципальной программе «Благоустройство территории муниципального образования «Нежновское сельское поселение» муниципального образования «Кингисеппский   муниципальный район» Ленинградской области», утвержденной постановлением администрации МО «Нежновское сельское поселение» от 15.12.2021г. №183</w:t>
      </w:r>
    </w:p>
    <w:p w:rsidR="00411AC8" w:rsidRDefault="00411AC8" w:rsidP="00411AC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411AC8" w:rsidRPr="00411AC8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«Нежновское сельское поселение» муниципального образования «Кингисеппский муниципальный район» Ленинградской области без применения налоговых расходов отсутствуют. </w:t>
      </w: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411AC8" w:rsidRDefault="00411AC8" w:rsidP="0041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Стимулирующим налоговые расходы отсутствуют</w:t>
      </w: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411AC8" w:rsidRPr="00861AA0" w:rsidRDefault="00411AC8" w:rsidP="00411AC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334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«Нежно</w:t>
      </w:r>
      <w:r w:rsidRPr="00E55334">
        <w:rPr>
          <w:rFonts w:ascii="Times New Roman" w:hAnsi="Times New Roman" w:cs="Times New Roman"/>
          <w:sz w:val="24"/>
          <w:szCs w:val="24"/>
        </w:rPr>
        <w:t xml:space="preserve">вское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  муниципальный район»</w:t>
      </w:r>
      <w:r w:rsidRPr="00E5533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334">
        <w:rPr>
          <w:rFonts w:ascii="Times New Roman" w:hAnsi="Times New Roman" w:cs="Times New Roman"/>
          <w:sz w:val="24"/>
          <w:szCs w:val="24"/>
        </w:rPr>
        <w:t xml:space="preserve"> признаны</w:t>
      </w:r>
      <w:r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2022 году. </w:t>
      </w:r>
    </w:p>
    <w:p w:rsidR="00411AC8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«Нежновское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Н.Л.Гостин</w:t>
      </w:r>
      <w:proofErr w:type="spellEnd"/>
    </w:p>
    <w:p w:rsidR="00411AC8" w:rsidRDefault="00411AC8" w:rsidP="0041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AC8" w:rsidRPr="00485FEA" w:rsidRDefault="00411AC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1AC8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033D9"/>
    <w:rsid w:val="00047B12"/>
    <w:rsid w:val="000624E1"/>
    <w:rsid w:val="00065D13"/>
    <w:rsid w:val="000A6E31"/>
    <w:rsid w:val="000D3EC7"/>
    <w:rsid w:val="00147C06"/>
    <w:rsid w:val="00161DC8"/>
    <w:rsid w:val="00197CF9"/>
    <w:rsid w:val="001A6C45"/>
    <w:rsid w:val="001C1B91"/>
    <w:rsid w:val="00222F49"/>
    <w:rsid w:val="002B5D9A"/>
    <w:rsid w:val="002C3509"/>
    <w:rsid w:val="002F6ECD"/>
    <w:rsid w:val="00320A15"/>
    <w:rsid w:val="00324A1D"/>
    <w:rsid w:val="00343BCB"/>
    <w:rsid w:val="00397AFA"/>
    <w:rsid w:val="003D7AC0"/>
    <w:rsid w:val="003E0D25"/>
    <w:rsid w:val="0040259F"/>
    <w:rsid w:val="00411AC8"/>
    <w:rsid w:val="00424AAA"/>
    <w:rsid w:val="00444CEB"/>
    <w:rsid w:val="00451393"/>
    <w:rsid w:val="00477E31"/>
    <w:rsid w:val="004822BD"/>
    <w:rsid w:val="00485FEA"/>
    <w:rsid w:val="004951F2"/>
    <w:rsid w:val="004C690E"/>
    <w:rsid w:val="004C7D6E"/>
    <w:rsid w:val="004D0045"/>
    <w:rsid w:val="004E03E2"/>
    <w:rsid w:val="004F37B8"/>
    <w:rsid w:val="00507762"/>
    <w:rsid w:val="00527AF2"/>
    <w:rsid w:val="0053139F"/>
    <w:rsid w:val="00555DCF"/>
    <w:rsid w:val="0061628F"/>
    <w:rsid w:val="006724E7"/>
    <w:rsid w:val="006A539D"/>
    <w:rsid w:val="006F6325"/>
    <w:rsid w:val="00766D9F"/>
    <w:rsid w:val="00783316"/>
    <w:rsid w:val="007A4CAC"/>
    <w:rsid w:val="007D15B4"/>
    <w:rsid w:val="00851199"/>
    <w:rsid w:val="00854AA4"/>
    <w:rsid w:val="00861AA0"/>
    <w:rsid w:val="00884969"/>
    <w:rsid w:val="008851C9"/>
    <w:rsid w:val="008901A6"/>
    <w:rsid w:val="008A060E"/>
    <w:rsid w:val="008A3F16"/>
    <w:rsid w:val="008A4647"/>
    <w:rsid w:val="009350CD"/>
    <w:rsid w:val="009731DF"/>
    <w:rsid w:val="00983AFC"/>
    <w:rsid w:val="009916BA"/>
    <w:rsid w:val="009960C6"/>
    <w:rsid w:val="009E34BC"/>
    <w:rsid w:val="00A26AF6"/>
    <w:rsid w:val="00A43A55"/>
    <w:rsid w:val="00A76A67"/>
    <w:rsid w:val="00AC3351"/>
    <w:rsid w:val="00AF5159"/>
    <w:rsid w:val="00AF5CA0"/>
    <w:rsid w:val="00B676B2"/>
    <w:rsid w:val="00B83D21"/>
    <w:rsid w:val="00BD2887"/>
    <w:rsid w:val="00BE73B7"/>
    <w:rsid w:val="00C47488"/>
    <w:rsid w:val="00C5142F"/>
    <w:rsid w:val="00C6271F"/>
    <w:rsid w:val="00C97425"/>
    <w:rsid w:val="00C97A03"/>
    <w:rsid w:val="00CB54AC"/>
    <w:rsid w:val="00CD0BCA"/>
    <w:rsid w:val="00D3539E"/>
    <w:rsid w:val="00DC6BC9"/>
    <w:rsid w:val="00E31B97"/>
    <w:rsid w:val="00E55334"/>
    <w:rsid w:val="00E60E89"/>
    <w:rsid w:val="00E732D6"/>
    <w:rsid w:val="00EB1B36"/>
    <w:rsid w:val="00EC040E"/>
    <w:rsid w:val="00ED5114"/>
    <w:rsid w:val="00F0044C"/>
    <w:rsid w:val="00F51018"/>
    <w:rsid w:val="00F87E34"/>
    <w:rsid w:val="00FD4D0F"/>
    <w:rsid w:val="00FE4842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52E0"/>
  <w15:docId w15:val="{9701930A-C1D5-4BA3-BE00-7A752C3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ConsPlusNormal">
    <w:name w:val="ConsPlusNormal"/>
    <w:rsid w:val="00BD2887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Calibri"/>
      <w:szCs w:val="20"/>
      <w:lang w:eastAsia="ru-RU"/>
    </w:rPr>
  </w:style>
  <w:style w:type="paragraph" w:styleId="2">
    <w:name w:val="Body Text Indent 2"/>
    <w:basedOn w:val="a"/>
    <w:link w:val="20"/>
    <w:rsid w:val="00147C06"/>
    <w:pPr>
      <w:ind w:firstLine="5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C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RePack by Diakov</cp:lastModifiedBy>
  <cp:revision>39</cp:revision>
  <dcterms:created xsi:type="dcterms:W3CDTF">2020-09-30T10:24:00Z</dcterms:created>
  <dcterms:modified xsi:type="dcterms:W3CDTF">2023-02-01T10:56:00Z</dcterms:modified>
</cp:coreProperties>
</file>